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6325" w14:textId="77777777" w:rsidR="007109A7" w:rsidRDefault="0033690D" w:rsidP="0033690D">
      <w:pPr>
        <w:jc w:val="right"/>
      </w:pPr>
      <w:r>
        <w:rPr>
          <w:rFonts w:cs="Arial"/>
          <w:noProof/>
          <w:szCs w:val="24"/>
          <w:lang w:eastAsia="en-GB"/>
        </w:rPr>
        <w:drawing>
          <wp:inline distT="0" distB="0" distL="0" distR="0" wp14:anchorId="1DFD4309" wp14:editId="735ED67A">
            <wp:extent cx="1912172" cy="10287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35065" t="15447" r="7223" b="15448"/>
                    <a:stretch/>
                  </pic:blipFill>
                  <pic:spPr bwMode="auto">
                    <a:xfrm>
                      <a:off x="0" y="0"/>
                      <a:ext cx="1913731" cy="1029539"/>
                    </a:xfrm>
                    <a:prstGeom prst="rect">
                      <a:avLst/>
                    </a:prstGeom>
                    <a:ln>
                      <a:noFill/>
                    </a:ln>
                    <a:extLst>
                      <a:ext uri="{53640926-AAD7-44D8-BBD7-CCE9431645EC}">
                        <a14:shadowObscured xmlns:a14="http://schemas.microsoft.com/office/drawing/2010/main"/>
                      </a:ext>
                    </a:extLst>
                  </pic:spPr>
                </pic:pic>
              </a:graphicData>
            </a:graphic>
          </wp:inline>
        </w:drawing>
      </w:r>
    </w:p>
    <w:p w14:paraId="52164025" w14:textId="77777777" w:rsidR="007109A7" w:rsidRDefault="007109A7" w:rsidP="007B738D"/>
    <w:p w14:paraId="3C074359" w14:textId="53308B42" w:rsidR="00D34418" w:rsidRPr="00D34418" w:rsidRDefault="00D34418" w:rsidP="00D34418">
      <w:pPr>
        <w:rPr>
          <w:b/>
          <w:bCs w:val="0"/>
          <w:sz w:val="48"/>
          <w:szCs w:val="48"/>
        </w:rPr>
      </w:pPr>
      <w:r w:rsidRPr="00D34418">
        <w:rPr>
          <w:b/>
          <w:bCs w:val="0"/>
          <w:sz w:val="48"/>
          <w:szCs w:val="48"/>
        </w:rPr>
        <w:t>Physiotherapy Lung Ultrasound (LUS) Training</w:t>
      </w:r>
    </w:p>
    <w:p w14:paraId="4CF3D780" w14:textId="77777777" w:rsidR="007B738D" w:rsidRDefault="007B738D" w:rsidP="007B738D"/>
    <w:tbl>
      <w:tblPr>
        <w:tblStyle w:val="TableGrid"/>
        <w:tblW w:w="5000" w:type="pct"/>
        <w:tblLook w:val="04A0" w:firstRow="1" w:lastRow="0" w:firstColumn="1" w:lastColumn="0" w:noHBand="0" w:noVBand="1"/>
      </w:tblPr>
      <w:tblGrid>
        <w:gridCol w:w="2993"/>
        <w:gridCol w:w="1298"/>
        <w:gridCol w:w="1418"/>
        <w:gridCol w:w="1306"/>
        <w:gridCol w:w="1306"/>
        <w:gridCol w:w="1307"/>
      </w:tblGrid>
      <w:tr w:rsidR="00D97380" w14:paraId="586B4865" w14:textId="77777777" w:rsidTr="00804484">
        <w:tc>
          <w:tcPr>
            <w:tcW w:w="1564" w:type="pct"/>
          </w:tcPr>
          <w:p w14:paraId="419F14CE" w14:textId="77777777" w:rsidR="00D97380" w:rsidRDefault="00D97380" w:rsidP="007B738D">
            <w:r w:rsidRPr="00E8665D">
              <w:rPr>
                <w:rStyle w:val="Strong"/>
              </w:rPr>
              <w:t>Unique Identifier:</w:t>
            </w:r>
          </w:p>
        </w:tc>
        <w:tc>
          <w:tcPr>
            <w:tcW w:w="3436" w:type="pct"/>
            <w:gridSpan w:val="5"/>
          </w:tcPr>
          <w:p w14:paraId="0EEDEB5F" w14:textId="2E5D825E" w:rsidR="00D97380" w:rsidRPr="002F54DC" w:rsidRDefault="00D34418" w:rsidP="007B738D">
            <w:r>
              <w:rPr>
                <w:rStyle w:val="Style2"/>
              </w:rPr>
              <w:t>THERA/GUID/009</w:t>
            </w:r>
          </w:p>
        </w:tc>
      </w:tr>
      <w:tr w:rsidR="00D97380" w14:paraId="3A46DCB3" w14:textId="77777777" w:rsidTr="00804484">
        <w:tc>
          <w:tcPr>
            <w:tcW w:w="1564" w:type="pct"/>
          </w:tcPr>
          <w:p w14:paraId="26C51CF7" w14:textId="77777777" w:rsidR="00D97380" w:rsidRPr="00E8665D" w:rsidRDefault="00D97380" w:rsidP="007B738D">
            <w:pPr>
              <w:rPr>
                <w:rStyle w:val="Strong"/>
              </w:rPr>
            </w:pPr>
            <w:r w:rsidRPr="00E8665D">
              <w:rPr>
                <w:rStyle w:val="Strong"/>
              </w:rPr>
              <w:t>Version Number:</w:t>
            </w:r>
          </w:p>
        </w:tc>
        <w:tc>
          <w:tcPr>
            <w:tcW w:w="3436" w:type="pct"/>
            <w:gridSpan w:val="5"/>
          </w:tcPr>
          <w:p w14:paraId="72F4F423" w14:textId="2EB05A42" w:rsidR="00D97380" w:rsidRPr="002F54DC" w:rsidRDefault="00D34418" w:rsidP="007B738D">
            <w:r>
              <w:rPr>
                <w:rStyle w:val="Style4"/>
              </w:rPr>
              <w:t>1</w:t>
            </w:r>
          </w:p>
        </w:tc>
      </w:tr>
      <w:tr w:rsidR="006646B1" w14:paraId="54CA415C" w14:textId="77777777" w:rsidTr="00804484">
        <w:tc>
          <w:tcPr>
            <w:tcW w:w="1564" w:type="pct"/>
          </w:tcPr>
          <w:p w14:paraId="4B8D8DC7" w14:textId="77777777" w:rsidR="006646B1" w:rsidRPr="00E8665D" w:rsidRDefault="006646B1" w:rsidP="007B738D">
            <w:pPr>
              <w:rPr>
                <w:rStyle w:val="Strong"/>
              </w:rPr>
            </w:pPr>
            <w:r w:rsidRPr="006646B1">
              <w:rPr>
                <w:rStyle w:val="Strong"/>
              </w:rPr>
              <w:t>Type of Update / Status:</w:t>
            </w:r>
          </w:p>
        </w:tc>
        <w:tc>
          <w:tcPr>
            <w:tcW w:w="3436" w:type="pct"/>
            <w:gridSpan w:val="5"/>
          </w:tcPr>
          <w:p w14:paraId="1084E177" w14:textId="5115513D" w:rsidR="006646B1" w:rsidRPr="00F02C7D" w:rsidRDefault="00FE4D9E" w:rsidP="006646B1">
            <w:pPr>
              <w:rPr>
                <w:rStyle w:val="Strong"/>
                <w:b w:val="0"/>
                <w:bCs/>
              </w:rPr>
            </w:pPr>
            <w:sdt>
              <w:sdtPr>
                <w:rPr>
                  <w:rStyle w:val="Style2"/>
                </w:rPr>
                <w:alias w:val="Status - for example Draft or Ratified"/>
                <w:tag w:val="Status - for example Draft or Ratified"/>
                <w:id w:val="-1596012490"/>
                <w:placeholder>
                  <w:docPart w:val="A96647EEAB3148F1A7935367389F2307"/>
                </w:placeholder>
                <w:comboBox>
                  <w:listItem w:value="Choose an item."/>
                  <w:listItem w:displayText="Draft with Minor / No Technical Changes" w:value="Draft with Minor / No Technical Changes"/>
                  <w:listItem w:displayText="Draft with Moderate Changes" w:value="Draft with Moderate Changes"/>
                  <w:listItem w:displayText="Draft with Major Changes / Complete Rewrite" w:value="Draft with Major Changes / Complete Rewrite"/>
                  <w:listItem w:displayText="Draft - New Document" w:value="Draft - New Document"/>
                  <w:listItem w:displayText="Final Approval with Minor / No Technical Changes" w:value="Final Approval with Minor / No Technical Changes"/>
                  <w:listItem w:displayText="Final Approval with Moderate Changes" w:value="Final Approval with Moderate Changes"/>
                  <w:listItem w:displayText="Final Approval with Major Changes / Complete Rewrite" w:value="Final Approval with Major Changes / Complete Rewrite"/>
                  <w:listItem w:displayText="Final Approval - New Document" w:value="Final Approval - New Document"/>
                </w:comboBox>
              </w:sdtPr>
              <w:sdtEndPr>
                <w:rPr>
                  <w:rStyle w:val="Style2"/>
                </w:rPr>
              </w:sdtEndPr>
              <w:sdtContent>
                <w:r w:rsidR="00D34418">
                  <w:rPr>
                    <w:rStyle w:val="Style2"/>
                  </w:rPr>
                  <w:t>Final Approval - New Document</w:t>
                </w:r>
              </w:sdtContent>
            </w:sdt>
          </w:p>
        </w:tc>
      </w:tr>
      <w:tr w:rsidR="00D97380" w14:paraId="357AD473" w14:textId="77777777" w:rsidTr="00804484">
        <w:tc>
          <w:tcPr>
            <w:tcW w:w="1564" w:type="pct"/>
          </w:tcPr>
          <w:p w14:paraId="6E3A49ED" w14:textId="06026E0D" w:rsidR="00D97380" w:rsidRPr="00E8665D" w:rsidRDefault="00D97380" w:rsidP="007B738D">
            <w:pPr>
              <w:rPr>
                <w:rStyle w:val="Strong"/>
              </w:rPr>
            </w:pPr>
            <w:r w:rsidRPr="00115716">
              <w:rPr>
                <w:rStyle w:val="Strong"/>
              </w:rPr>
              <w:t>Division and Department:</w:t>
            </w:r>
          </w:p>
        </w:tc>
        <w:tc>
          <w:tcPr>
            <w:tcW w:w="3436" w:type="pct"/>
            <w:gridSpan w:val="5"/>
          </w:tcPr>
          <w:p w14:paraId="4D32EB54" w14:textId="0ED2311C" w:rsidR="00D97380" w:rsidRPr="002F54DC" w:rsidRDefault="00B62333" w:rsidP="007B738D">
            <w:r w:rsidRPr="00B62333">
              <w:rPr>
                <w:rStyle w:val="Style2"/>
              </w:rPr>
              <w:t>Clinical Support Services, Physiotherapy</w:t>
            </w:r>
          </w:p>
        </w:tc>
      </w:tr>
      <w:tr w:rsidR="00D97380" w14:paraId="5FD8AE2A" w14:textId="77777777" w:rsidTr="00804484">
        <w:tc>
          <w:tcPr>
            <w:tcW w:w="1564" w:type="pct"/>
          </w:tcPr>
          <w:p w14:paraId="44351EF0" w14:textId="453F4AE9" w:rsidR="00D97380" w:rsidRPr="00E8665D" w:rsidRDefault="003122AD" w:rsidP="007B738D">
            <w:pPr>
              <w:rPr>
                <w:rStyle w:val="Strong"/>
              </w:rPr>
            </w:pPr>
            <w:r>
              <w:rPr>
                <w:rStyle w:val="Strong"/>
              </w:rPr>
              <w:t xml:space="preserve">Current </w:t>
            </w:r>
            <w:r w:rsidR="00D97380" w:rsidRPr="00115716">
              <w:rPr>
                <w:rStyle w:val="Strong"/>
              </w:rPr>
              <w:t>Author</w:t>
            </w:r>
            <w:r w:rsidR="00D97380">
              <w:rPr>
                <w:rStyle w:val="Strong"/>
              </w:rPr>
              <w:t xml:space="preserve"> </w:t>
            </w:r>
            <w:r>
              <w:rPr>
                <w:rStyle w:val="Strong"/>
              </w:rPr>
              <w:t xml:space="preserve">/ Lead </w:t>
            </w:r>
            <w:r w:rsidR="00D97380" w:rsidRPr="00115716">
              <w:rPr>
                <w:rStyle w:val="Strong"/>
              </w:rPr>
              <w:t>and Job Title:</w:t>
            </w:r>
          </w:p>
        </w:tc>
        <w:tc>
          <w:tcPr>
            <w:tcW w:w="3436" w:type="pct"/>
            <w:gridSpan w:val="5"/>
          </w:tcPr>
          <w:p w14:paraId="44F0AAE3" w14:textId="4BAC8A40" w:rsidR="00D97380" w:rsidRPr="002F54DC" w:rsidRDefault="003A4DA5" w:rsidP="007B738D">
            <w:r w:rsidRPr="003A4DA5">
              <w:rPr>
                <w:rStyle w:val="Style2"/>
              </w:rPr>
              <w:t>Simon Hayward – Practice Development Physiotherapist in Lung Ultrasound</w:t>
            </w:r>
          </w:p>
        </w:tc>
      </w:tr>
      <w:tr w:rsidR="00D97380" w14:paraId="1D1542A3" w14:textId="77777777" w:rsidTr="00804484">
        <w:tc>
          <w:tcPr>
            <w:tcW w:w="1564" w:type="pct"/>
          </w:tcPr>
          <w:p w14:paraId="169E6A16" w14:textId="77777777" w:rsidR="00D97380" w:rsidRPr="00E8665D" w:rsidRDefault="00D97380" w:rsidP="007B738D">
            <w:pPr>
              <w:rPr>
                <w:rStyle w:val="Strong"/>
              </w:rPr>
            </w:pPr>
            <w:r w:rsidRPr="00E8665D">
              <w:rPr>
                <w:rStyle w:val="Strong"/>
              </w:rPr>
              <w:t>Replaces:</w:t>
            </w:r>
          </w:p>
        </w:tc>
        <w:tc>
          <w:tcPr>
            <w:tcW w:w="3436" w:type="pct"/>
            <w:gridSpan w:val="5"/>
          </w:tcPr>
          <w:p w14:paraId="565885E3" w14:textId="46D473C4" w:rsidR="00D97380" w:rsidRPr="002F54DC" w:rsidRDefault="00AB3B22" w:rsidP="007B738D">
            <w:r w:rsidRPr="00AB3B22">
              <w:rPr>
                <w:rStyle w:val="Style2"/>
              </w:rPr>
              <w:t>No previous versions</w:t>
            </w:r>
          </w:p>
        </w:tc>
      </w:tr>
      <w:tr w:rsidR="00D97380" w14:paraId="6CBEEC6F" w14:textId="77777777" w:rsidTr="00804484">
        <w:tc>
          <w:tcPr>
            <w:tcW w:w="1564" w:type="pct"/>
          </w:tcPr>
          <w:p w14:paraId="53AA33A4" w14:textId="77777777" w:rsidR="00D97380" w:rsidRPr="00E8665D" w:rsidRDefault="00D97380" w:rsidP="00D97380">
            <w:pPr>
              <w:rPr>
                <w:rStyle w:val="Strong"/>
              </w:rPr>
            </w:pPr>
            <w:r w:rsidRPr="00E8665D">
              <w:rPr>
                <w:rStyle w:val="Strong"/>
              </w:rPr>
              <w:t>Description of amendments:</w:t>
            </w:r>
          </w:p>
        </w:tc>
        <w:tc>
          <w:tcPr>
            <w:tcW w:w="3436" w:type="pct"/>
            <w:gridSpan w:val="5"/>
          </w:tcPr>
          <w:p w14:paraId="438BFEE8" w14:textId="280422E5" w:rsidR="00D97380" w:rsidRPr="00AB3B22" w:rsidRDefault="00AB3B22" w:rsidP="007B738D">
            <w:pPr>
              <w:rPr>
                <w:rStyle w:val="Strong"/>
                <w:b w:val="0"/>
                <w:bCs/>
              </w:rPr>
            </w:pPr>
            <w:r w:rsidRPr="00AB3B22">
              <w:rPr>
                <w:rStyle w:val="Strong"/>
                <w:b w:val="0"/>
                <w:bCs/>
              </w:rPr>
              <w:t>N/a</w:t>
            </w:r>
          </w:p>
        </w:tc>
      </w:tr>
      <w:tr w:rsidR="00D97380" w14:paraId="7FC68EA8" w14:textId="77777777" w:rsidTr="00804484">
        <w:tc>
          <w:tcPr>
            <w:tcW w:w="1564" w:type="pct"/>
          </w:tcPr>
          <w:p w14:paraId="73815C93" w14:textId="77777777" w:rsidR="00D97380" w:rsidRPr="00E8665D" w:rsidRDefault="00BD2E74" w:rsidP="00BD2E74">
            <w:pPr>
              <w:rPr>
                <w:rStyle w:val="Strong"/>
              </w:rPr>
            </w:pPr>
            <w:r>
              <w:rPr>
                <w:rStyle w:val="Strong"/>
              </w:rPr>
              <w:t>Approved</w:t>
            </w:r>
            <w:r w:rsidR="00D97380" w:rsidRPr="00115716">
              <w:rPr>
                <w:rStyle w:val="Strong"/>
              </w:rPr>
              <w:t xml:space="preserve"> by:</w:t>
            </w:r>
          </w:p>
        </w:tc>
        <w:tc>
          <w:tcPr>
            <w:tcW w:w="3436" w:type="pct"/>
            <w:gridSpan w:val="5"/>
          </w:tcPr>
          <w:p w14:paraId="44C97627" w14:textId="6CFE9997" w:rsidR="00D97380" w:rsidRPr="002F54DC" w:rsidRDefault="00536A1F" w:rsidP="007B738D">
            <w:pPr>
              <w:rPr>
                <w:rStyle w:val="Strong"/>
              </w:rPr>
            </w:pPr>
            <w:r w:rsidRPr="00536A1F">
              <w:rPr>
                <w:rStyle w:val="Style2"/>
              </w:rPr>
              <w:t>Therapies Directorate meeting</w:t>
            </w:r>
          </w:p>
        </w:tc>
      </w:tr>
      <w:tr w:rsidR="00D97380" w14:paraId="03D7F811" w14:textId="77777777" w:rsidTr="00804484">
        <w:tc>
          <w:tcPr>
            <w:tcW w:w="1564" w:type="pct"/>
          </w:tcPr>
          <w:p w14:paraId="7F5BB0B9" w14:textId="77777777" w:rsidR="00D97380" w:rsidRPr="00E8665D" w:rsidRDefault="00BD2E74" w:rsidP="007B738D">
            <w:pPr>
              <w:rPr>
                <w:rStyle w:val="Strong"/>
              </w:rPr>
            </w:pPr>
            <w:r>
              <w:rPr>
                <w:rStyle w:val="Strong"/>
              </w:rPr>
              <w:t>Approved</w:t>
            </w:r>
            <w:r w:rsidR="00D97380" w:rsidRPr="00E8665D">
              <w:rPr>
                <w:rStyle w:val="Strong"/>
              </w:rPr>
              <w:t xml:space="preserve"> Date:</w:t>
            </w:r>
          </w:p>
        </w:tc>
        <w:tc>
          <w:tcPr>
            <w:tcW w:w="3436" w:type="pct"/>
            <w:gridSpan w:val="5"/>
          </w:tcPr>
          <w:p w14:paraId="7B97A669" w14:textId="39A54ECC" w:rsidR="00D97380" w:rsidRPr="002F54DC" w:rsidRDefault="00536A1F" w:rsidP="007B738D">
            <w:pPr>
              <w:rPr>
                <w:rStyle w:val="Strong"/>
              </w:rPr>
            </w:pPr>
            <w:r>
              <w:rPr>
                <w:rStyle w:val="Style2"/>
              </w:rPr>
              <w:t>04/02/2025</w:t>
            </w:r>
          </w:p>
        </w:tc>
      </w:tr>
      <w:tr w:rsidR="00D97380" w14:paraId="2E5FEFC1" w14:textId="77777777" w:rsidTr="00804484">
        <w:tc>
          <w:tcPr>
            <w:tcW w:w="1564" w:type="pct"/>
          </w:tcPr>
          <w:p w14:paraId="0F5469A3" w14:textId="77777777" w:rsidR="00D97380" w:rsidRPr="00E8665D" w:rsidRDefault="00D97380" w:rsidP="007B738D">
            <w:pPr>
              <w:rPr>
                <w:rStyle w:val="Strong"/>
              </w:rPr>
            </w:pPr>
            <w:r w:rsidRPr="00115716">
              <w:rPr>
                <w:rStyle w:val="Strong"/>
              </w:rPr>
              <w:t>Issue Date:</w:t>
            </w:r>
          </w:p>
        </w:tc>
        <w:tc>
          <w:tcPr>
            <w:tcW w:w="3436" w:type="pct"/>
            <w:gridSpan w:val="5"/>
          </w:tcPr>
          <w:p w14:paraId="3465544D" w14:textId="4288DEAA" w:rsidR="00D97380" w:rsidRPr="002F54DC" w:rsidRDefault="00423119" w:rsidP="007B738D">
            <w:pPr>
              <w:rPr>
                <w:rStyle w:val="Strong"/>
              </w:rPr>
            </w:pPr>
            <w:r>
              <w:rPr>
                <w:rStyle w:val="Style2"/>
              </w:rPr>
              <w:t>04/02/2025</w:t>
            </w:r>
          </w:p>
        </w:tc>
      </w:tr>
      <w:tr w:rsidR="00804484" w14:paraId="36E7E5E4" w14:textId="77777777" w:rsidTr="00804484">
        <w:tc>
          <w:tcPr>
            <w:tcW w:w="1564" w:type="pct"/>
          </w:tcPr>
          <w:p w14:paraId="317D9A87" w14:textId="77777777" w:rsidR="00804484" w:rsidRPr="00E8665D" w:rsidRDefault="00804484" w:rsidP="00804484">
            <w:pPr>
              <w:rPr>
                <w:rStyle w:val="Strong"/>
              </w:rPr>
            </w:pPr>
            <w:r w:rsidRPr="00115716">
              <w:rPr>
                <w:rStyle w:val="Strong"/>
              </w:rPr>
              <w:t>Review Date</w:t>
            </w:r>
            <w:r>
              <w:rPr>
                <w:rStyle w:val="Strong"/>
              </w:rPr>
              <w:t xml:space="preserve"> from Date of Approval</w:t>
            </w:r>
            <w:r w:rsidRPr="00115716">
              <w:rPr>
                <w:rStyle w:val="Strong"/>
              </w:rPr>
              <w:t>:</w:t>
            </w:r>
          </w:p>
        </w:tc>
        <w:tc>
          <w:tcPr>
            <w:tcW w:w="684" w:type="pct"/>
            <w:vAlign w:val="center"/>
          </w:tcPr>
          <w:p w14:paraId="4C060B4F" w14:textId="77777777" w:rsidR="00804484" w:rsidRPr="00FE29CD" w:rsidRDefault="00804484" w:rsidP="00804484">
            <w:pPr>
              <w:jc w:val="center"/>
              <w:rPr>
                <w:rStyle w:val="Strong"/>
                <w:b w:val="0"/>
                <w:bCs/>
              </w:rPr>
            </w:pPr>
            <w:r w:rsidRPr="00FE29CD">
              <w:rPr>
                <w:rStyle w:val="Strong"/>
                <w:b w:val="0"/>
                <w:bCs/>
              </w:rPr>
              <w:t>1 Year</w:t>
            </w:r>
          </w:p>
          <w:p w14:paraId="1EECC45F" w14:textId="64C3EDDF" w:rsidR="00804484" w:rsidRPr="002158B9" w:rsidRDefault="00FE4D9E" w:rsidP="00804484">
            <w:pPr>
              <w:jc w:val="center"/>
            </w:pPr>
            <w:sdt>
              <w:sdtPr>
                <w:rPr>
                  <w:rStyle w:val="Style2"/>
                </w:rPr>
                <w:id w:val="1366106187"/>
                <w14:checkbox>
                  <w14:checked w14:val="0"/>
                  <w14:checkedState w14:val="2612" w14:font="MS Gothic"/>
                  <w14:uncheckedState w14:val="2610" w14:font="MS Gothic"/>
                </w14:checkbox>
              </w:sdtPr>
              <w:sdtEndPr>
                <w:rPr>
                  <w:rStyle w:val="Style2"/>
                </w:rPr>
              </w:sdtEndPr>
              <w:sdtContent>
                <w:r w:rsidR="00804484" w:rsidRPr="00F02C7D">
                  <w:rPr>
                    <w:rStyle w:val="Style2"/>
                    <w:rFonts w:eastAsia="MS Gothic" w:hint="eastAsia"/>
                  </w:rPr>
                  <w:t>☐</w:t>
                </w:r>
              </w:sdtContent>
            </w:sdt>
          </w:p>
          <w:p w14:paraId="337E6CA0" w14:textId="77777777" w:rsidR="00804484" w:rsidRDefault="00804484" w:rsidP="00804484">
            <w:pPr>
              <w:jc w:val="center"/>
              <w:rPr>
                <w:rStyle w:val="Strong"/>
                <w:b w:val="0"/>
              </w:rPr>
            </w:pPr>
          </w:p>
        </w:tc>
        <w:tc>
          <w:tcPr>
            <w:tcW w:w="688" w:type="pct"/>
            <w:vAlign w:val="center"/>
          </w:tcPr>
          <w:p w14:paraId="7C362ED9" w14:textId="77777777" w:rsidR="00804484" w:rsidRPr="00FE29CD" w:rsidRDefault="00804484" w:rsidP="00804484">
            <w:pPr>
              <w:jc w:val="center"/>
              <w:rPr>
                <w:rStyle w:val="Strong"/>
                <w:b w:val="0"/>
                <w:bCs/>
              </w:rPr>
            </w:pPr>
            <w:r w:rsidRPr="00FE29CD">
              <w:rPr>
                <w:rStyle w:val="Strong"/>
                <w:b w:val="0"/>
                <w:bCs/>
              </w:rPr>
              <w:t>2 Years</w:t>
            </w:r>
          </w:p>
          <w:sdt>
            <w:sdtPr>
              <w:rPr>
                <w:rStyle w:val="Style2"/>
              </w:rPr>
              <w:id w:val="-409534055"/>
              <w14:checkbox>
                <w14:checked w14:val="1"/>
                <w14:checkedState w14:val="2612" w14:font="MS Gothic"/>
                <w14:uncheckedState w14:val="2610" w14:font="MS Gothic"/>
              </w14:checkbox>
            </w:sdtPr>
            <w:sdtEndPr>
              <w:rPr>
                <w:rStyle w:val="Style2"/>
              </w:rPr>
            </w:sdtEndPr>
            <w:sdtContent>
              <w:p w14:paraId="45B03FD4" w14:textId="6B087B25" w:rsidR="00804484" w:rsidRPr="002158B9" w:rsidRDefault="00536A1F" w:rsidP="00804484">
                <w:pPr>
                  <w:jc w:val="center"/>
                </w:pPr>
                <w:r>
                  <w:rPr>
                    <w:rStyle w:val="Style2"/>
                    <w:rFonts w:ascii="MS Gothic" w:eastAsia="MS Gothic" w:hAnsi="MS Gothic" w:hint="eastAsia"/>
                  </w:rPr>
                  <w:t>☒</w:t>
                </w:r>
              </w:p>
            </w:sdtContent>
          </w:sdt>
          <w:p w14:paraId="0CD4FB52" w14:textId="73E42EED" w:rsidR="00804484" w:rsidRDefault="00536A1F" w:rsidP="00804484">
            <w:pPr>
              <w:jc w:val="center"/>
              <w:rPr>
                <w:rStyle w:val="Strong"/>
                <w:b w:val="0"/>
              </w:rPr>
            </w:pPr>
            <w:r>
              <w:rPr>
                <w:rStyle w:val="Strong"/>
                <w:b w:val="0"/>
              </w:rPr>
              <w:t>04/02/2027</w:t>
            </w:r>
          </w:p>
        </w:tc>
        <w:tc>
          <w:tcPr>
            <w:tcW w:w="688" w:type="pct"/>
            <w:vAlign w:val="center"/>
          </w:tcPr>
          <w:p w14:paraId="158D91BE" w14:textId="77777777" w:rsidR="00804484" w:rsidRPr="00FE29CD" w:rsidRDefault="00804484" w:rsidP="00804484">
            <w:pPr>
              <w:jc w:val="center"/>
              <w:rPr>
                <w:rStyle w:val="Strong"/>
                <w:b w:val="0"/>
                <w:bCs/>
              </w:rPr>
            </w:pPr>
            <w:r w:rsidRPr="00FE29CD">
              <w:rPr>
                <w:rStyle w:val="Strong"/>
                <w:b w:val="0"/>
                <w:bCs/>
              </w:rPr>
              <w:t>3 Years</w:t>
            </w:r>
          </w:p>
          <w:sdt>
            <w:sdtPr>
              <w:rPr>
                <w:rStyle w:val="Style2"/>
              </w:rPr>
              <w:id w:val="1550101701"/>
              <w14:checkbox>
                <w14:checked w14:val="0"/>
                <w14:checkedState w14:val="2612" w14:font="MS Gothic"/>
                <w14:uncheckedState w14:val="2610" w14:font="MS Gothic"/>
              </w14:checkbox>
            </w:sdtPr>
            <w:sdtEndPr>
              <w:rPr>
                <w:rStyle w:val="Style2"/>
              </w:rPr>
            </w:sdtEndPr>
            <w:sdtContent>
              <w:p w14:paraId="731CE4D0" w14:textId="224834C3" w:rsidR="00804484" w:rsidRPr="002158B9" w:rsidRDefault="00804484" w:rsidP="00804484">
                <w:pPr>
                  <w:jc w:val="center"/>
                </w:pPr>
                <w:r w:rsidRPr="00F02C7D">
                  <w:rPr>
                    <w:rStyle w:val="Style2"/>
                    <w:rFonts w:eastAsia="MS Gothic" w:hint="eastAsia"/>
                  </w:rPr>
                  <w:t>☐</w:t>
                </w:r>
              </w:p>
            </w:sdtContent>
          </w:sdt>
          <w:p w14:paraId="79C6A9CC" w14:textId="195325BC" w:rsidR="00804484" w:rsidRDefault="00804484" w:rsidP="00804484">
            <w:pPr>
              <w:jc w:val="center"/>
              <w:rPr>
                <w:rStyle w:val="Strong"/>
                <w:b w:val="0"/>
              </w:rPr>
            </w:pPr>
          </w:p>
        </w:tc>
        <w:tc>
          <w:tcPr>
            <w:tcW w:w="688" w:type="pct"/>
            <w:vAlign w:val="center"/>
          </w:tcPr>
          <w:p w14:paraId="561747F0" w14:textId="77777777" w:rsidR="00804484" w:rsidRPr="00FE29CD" w:rsidRDefault="00804484" w:rsidP="00804484">
            <w:pPr>
              <w:jc w:val="center"/>
              <w:rPr>
                <w:rStyle w:val="Strong"/>
                <w:b w:val="0"/>
                <w:bCs/>
              </w:rPr>
            </w:pPr>
            <w:r w:rsidRPr="00FE29CD">
              <w:rPr>
                <w:rStyle w:val="Strong"/>
                <w:b w:val="0"/>
                <w:bCs/>
              </w:rPr>
              <w:t>4 Years</w:t>
            </w:r>
          </w:p>
          <w:sdt>
            <w:sdtPr>
              <w:rPr>
                <w:rStyle w:val="Style2"/>
              </w:rPr>
              <w:id w:val="731045937"/>
              <w14:checkbox>
                <w14:checked w14:val="0"/>
                <w14:checkedState w14:val="2612" w14:font="MS Gothic"/>
                <w14:uncheckedState w14:val="2610" w14:font="MS Gothic"/>
              </w14:checkbox>
            </w:sdtPr>
            <w:sdtEndPr>
              <w:rPr>
                <w:rStyle w:val="Style2"/>
              </w:rPr>
            </w:sdtEndPr>
            <w:sdtContent>
              <w:p w14:paraId="562FA996" w14:textId="77777777" w:rsidR="00804484" w:rsidRPr="002158B9" w:rsidRDefault="00804484" w:rsidP="00804484">
                <w:pPr>
                  <w:jc w:val="center"/>
                </w:pPr>
                <w:r w:rsidRPr="00F02C7D">
                  <w:rPr>
                    <w:rStyle w:val="Style2"/>
                    <w:rFonts w:eastAsia="MS Gothic" w:hint="eastAsia"/>
                  </w:rPr>
                  <w:t>☐</w:t>
                </w:r>
              </w:p>
            </w:sdtContent>
          </w:sdt>
          <w:p w14:paraId="27006B09" w14:textId="77777777" w:rsidR="00804484" w:rsidRDefault="00804484" w:rsidP="00804484">
            <w:pPr>
              <w:jc w:val="center"/>
              <w:rPr>
                <w:rStyle w:val="Strong"/>
                <w:b w:val="0"/>
              </w:rPr>
            </w:pPr>
          </w:p>
        </w:tc>
        <w:tc>
          <w:tcPr>
            <w:tcW w:w="688" w:type="pct"/>
            <w:vAlign w:val="center"/>
          </w:tcPr>
          <w:p w14:paraId="7D89D2CE" w14:textId="77777777" w:rsidR="00804484" w:rsidRPr="00FE29CD" w:rsidRDefault="00804484" w:rsidP="00804484">
            <w:pPr>
              <w:jc w:val="center"/>
              <w:rPr>
                <w:rStyle w:val="Strong"/>
                <w:b w:val="0"/>
                <w:bCs/>
              </w:rPr>
            </w:pPr>
            <w:r w:rsidRPr="00FE29CD">
              <w:rPr>
                <w:rStyle w:val="Strong"/>
                <w:b w:val="0"/>
                <w:bCs/>
              </w:rPr>
              <w:t>5 Years</w:t>
            </w:r>
          </w:p>
          <w:sdt>
            <w:sdtPr>
              <w:rPr>
                <w:rStyle w:val="Style2"/>
              </w:rPr>
              <w:id w:val="-263764776"/>
              <w14:checkbox>
                <w14:checked w14:val="0"/>
                <w14:checkedState w14:val="2612" w14:font="MS Gothic"/>
                <w14:uncheckedState w14:val="2610" w14:font="MS Gothic"/>
              </w14:checkbox>
            </w:sdtPr>
            <w:sdtEndPr>
              <w:rPr>
                <w:rStyle w:val="Style2"/>
              </w:rPr>
            </w:sdtEndPr>
            <w:sdtContent>
              <w:p w14:paraId="2B691795" w14:textId="77777777" w:rsidR="00804484" w:rsidRPr="002158B9" w:rsidRDefault="00804484" w:rsidP="00804484">
                <w:pPr>
                  <w:jc w:val="center"/>
                </w:pPr>
                <w:r w:rsidRPr="00F02C7D">
                  <w:rPr>
                    <w:rStyle w:val="Style2"/>
                    <w:rFonts w:eastAsia="MS Gothic" w:hint="eastAsia"/>
                  </w:rPr>
                  <w:t>☐</w:t>
                </w:r>
              </w:p>
            </w:sdtContent>
          </w:sdt>
          <w:p w14:paraId="7FBDFEE0" w14:textId="77777777" w:rsidR="00804484" w:rsidRDefault="00804484" w:rsidP="00804484">
            <w:pPr>
              <w:jc w:val="center"/>
              <w:rPr>
                <w:rStyle w:val="Strong"/>
                <w:b w:val="0"/>
              </w:rPr>
            </w:pPr>
          </w:p>
        </w:tc>
      </w:tr>
    </w:tbl>
    <w:p w14:paraId="796B21E2" w14:textId="77777777" w:rsidR="00DF0126" w:rsidRDefault="00DF0126" w:rsidP="00E8665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101"/>
        <w:gridCol w:w="4404"/>
        <w:gridCol w:w="2779"/>
      </w:tblGrid>
      <w:tr w:rsidR="00DF0126" w:rsidRPr="00995352" w14:paraId="7A98BC26" w14:textId="77777777" w:rsidTr="00804484">
        <w:trPr>
          <w:cantSplit/>
          <w:tblHeader/>
          <w:jc w:val="center"/>
        </w:trPr>
        <w:tc>
          <w:tcPr>
            <w:tcW w:w="5000" w:type="pct"/>
            <w:gridSpan w:val="4"/>
            <w:shd w:val="clear" w:color="auto" w:fill="BFBFBF" w:themeFill="background1" w:themeFillShade="BF"/>
          </w:tcPr>
          <w:p w14:paraId="1DFFD4F0" w14:textId="77777777" w:rsidR="00DF0126" w:rsidRPr="00995352" w:rsidRDefault="00DF0126" w:rsidP="00B57E52">
            <w:pPr>
              <w:pStyle w:val="AppendixYellow"/>
            </w:pPr>
            <w:bookmarkStart w:id="0" w:name="_Toc192599323"/>
            <w:r w:rsidRPr="000F7751">
              <w:t>Version Control Sheet</w:t>
            </w:r>
            <w:bookmarkEnd w:id="0"/>
          </w:p>
        </w:tc>
      </w:tr>
      <w:tr w:rsidR="00DF0126" w:rsidRPr="00DB608D" w14:paraId="7D01A6D1" w14:textId="77777777" w:rsidTr="00804484">
        <w:trPr>
          <w:jc w:val="center"/>
        </w:trPr>
        <w:tc>
          <w:tcPr>
            <w:tcW w:w="5000" w:type="pct"/>
            <w:gridSpan w:val="4"/>
          </w:tcPr>
          <w:p w14:paraId="5076EA26" w14:textId="77777777" w:rsidR="00DF0126" w:rsidRPr="00DB608D" w:rsidRDefault="00DF0126" w:rsidP="00B57E52">
            <w:pPr>
              <w:spacing w:before="120" w:after="120"/>
            </w:pPr>
            <w:r w:rsidRPr="0038067E">
              <w:t>This must be completed and form part of the document appendices each time the document is updated and approved</w:t>
            </w:r>
          </w:p>
        </w:tc>
      </w:tr>
      <w:tr w:rsidR="00DF0126" w:rsidRPr="0038067E" w14:paraId="73C7B3BA" w14:textId="77777777" w:rsidTr="00804484">
        <w:trPr>
          <w:jc w:val="center"/>
        </w:trPr>
        <w:tc>
          <w:tcPr>
            <w:tcW w:w="698" w:type="pct"/>
            <w:vAlign w:val="center"/>
          </w:tcPr>
          <w:p w14:paraId="43699929" w14:textId="77777777" w:rsidR="00DF0126" w:rsidRPr="0038067E" w:rsidRDefault="00DF0126" w:rsidP="00B57E52">
            <w:pPr>
              <w:spacing w:before="120" w:after="120"/>
              <w:jc w:val="center"/>
              <w:rPr>
                <w:b/>
              </w:rPr>
            </w:pPr>
            <w:r w:rsidRPr="0038067E">
              <w:rPr>
                <w:b/>
              </w:rPr>
              <w:t>Date</w:t>
            </w:r>
            <w:r w:rsidRPr="0038067E">
              <w:rPr>
                <w:b/>
              </w:rPr>
              <w:br/>
              <w:t>dd/mm/yy</w:t>
            </w:r>
          </w:p>
        </w:tc>
        <w:tc>
          <w:tcPr>
            <w:tcW w:w="572" w:type="pct"/>
            <w:vAlign w:val="center"/>
          </w:tcPr>
          <w:p w14:paraId="45258FD6" w14:textId="77777777" w:rsidR="00DF0126" w:rsidRPr="0038067E" w:rsidRDefault="00DF0126" w:rsidP="00B57E52">
            <w:pPr>
              <w:spacing w:before="120" w:after="120"/>
              <w:jc w:val="center"/>
              <w:rPr>
                <w:b/>
              </w:rPr>
            </w:pPr>
            <w:r w:rsidRPr="0038067E">
              <w:rPr>
                <w:b/>
              </w:rPr>
              <w:t>Version</w:t>
            </w:r>
          </w:p>
        </w:tc>
        <w:tc>
          <w:tcPr>
            <w:tcW w:w="2287" w:type="pct"/>
            <w:vAlign w:val="center"/>
          </w:tcPr>
          <w:p w14:paraId="4D0BEBB1" w14:textId="77777777" w:rsidR="00DF0126" w:rsidRPr="0038067E" w:rsidRDefault="00DF0126" w:rsidP="00B57E52">
            <w:pPr>
              <w:spacing w:before="120" w:after="120"/>
              <w:jc w:val="center"/>
              <w:rPr>
                <w:b/>
              </w:rPr>
            </w:pPr>
            <w:r w:rsidRPr="0038067E">
              <w:rPr>
                <w:b/>
              </w:rPr>
              <w:t>Author</w:t>
            </w:r>
          </w:p>
        </w:tc>
        <w:tc>
          <w:tcPr>
            <w:tcW w:w="1444" w:type="pct"/>
            <w:vAlign w:val="center"/>
          </w:tcPr>
          <w:p w14:paraId="5D5DD52B" w14:textId="77777777" w:rsidR="00DF0126" w:rsidRPr="0038067E" w:rsidRDefault="00DF0126" w:rsidP="00B57E52">
            <w:pPr>
              <w:spacing w:before="120" w:after="120"/>
              <w:jc w:val="center"/>
              <w:rPr>
                <w:b/>
              </w:rPr>
            </w:pPr>
            <w:r w:rsidRPr="0038067E">
              <w:rPr>
                <w:b/>
              </w:rPr>
              <w:t>Reason for changes</w:t>
            </w:r>
          </w:p>
        </w:tc>
      </w:tr>
      <w:tr w:rsidR="00DF0126" w:rsidRPr="00DB608D" w14:paraId="501CF060" w14:textId="77777777" w:rsidTr="00804484">
        <w:trPr>
          <w:jc w:val="center"/>
        </w:trPr>
        <w:tc>
          <w:tcPr>
            <w:tcW w:w="698" w:type="pct"/>
          </w:tcPr>
          <w:p w14:paraId="4F46CFFE" w14:textId="7A9DE1F2" w:rsidR="00DF0126" w:rsidRPr="0038067E" w:rsidRDefault="00C206AA" w:rsidP="00B57E52">
            <w:pPr>
              <w:spacing w:before="120" w:after="120"/>
            </w:pPr>
            <w:r>
              <w:t>04/01/25</w:t>
            </w:r>
          </w:p>
        </w:tc>
        <w:tc>
          <w:tcPr>
            <w:tcW w:w="572" w:type="pct"/>
          </w:tcPr>
          <w:p w14:paraId="6AA632FD" w14:textId="15F1EE9D" w:rsidR="00DF0126" w:rsidRPr="0038067E" w:rsidRDefault="00C206AA" w:rsidP="00B57E52">
            <w:pPr>
              <w:spacing w:before="120" w:after="120"/>
            </w:pPr>
            <w:r>
              <w:t>1</w:t>
            </w:r>
          </w:p>
        </w:tc>
        <w:tc>
          <w:tcPr>
            <w:tcW w:w="2287" w:type="pct"/>
          </w:tcPr>
          <w:p w14:paraId="04FF0D73" w14:textId="20435E92" w:rsidR="00DF0126" w:rsidRPr="0038067E" w:rsidRDefault="00C206AA" w:rsidP="00B57E52">
            <w:pPr>
              <w:spacing w:before="120" w:after="120"/>
            </w:pPr>
            <w:r w:rsidRPr="00C206AA">
              <w:t>Simon Hayward – Practice Development Physiotherapist in Lung Ultrasound</w:t>
            </w:r>
          </w:p>
        </w:tc>
        <w:tc>
          <w:tcPr>
            <w:tcW w:w="1444" w:type="pct"/>
          </w:tcPr>
          <w:p w14:paraId="47B399B8" w14:textId="04F360D7" w:rsidR="00DF0126" w:rsidRPr="0038067E" w:rsidRDefault="00D42402" w:rsidP="00B57E52">
            <w:pPr>
              <w:spacing w:before="120" w:after="120"/>
            </w:pPr>
            <w:r>
              <w:t>1</w:t>
            </w:r>
            <w:r w:rsidRPr="00D42402">
              <w:rPr>
                <w:vertAlign w:val="superscript"/>
              </w:rPr>
              <w:t>st</w:t>
            </w:r>
            <w:r>
              <w:t xml:space="preserve"> Version</w:t>
            </w:r>
          </w:p>
        </w:tc>
      </w:tr>
    </w:tbl>
    <w:p w14:paraId="013E6620" w14:textId="77777777" w:rsidR="00DF0126" w:rsidRDefault="00DF0126" w:rsidP="00DF0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908"/>
        <w:gridCol w:w="2168"/>
      </w:tblGrid>
      <w:tr w:rsidR="00DF0126" w:rsidRPr="00995352" w14:paraId="2D6F9D2F" w14:textId="77777777" w:rsidTr="00804484">
        <w:trPr>
          <w:cantSplit/>
          <w:tblHeader/>
          <w:jc w:val="center"/>
        </w:trPr>
        <w:tc>
          <w:tcPr>
            <w:tcW w:w="5000" w:type="pct"/>
            <w:gridSpan w:val="3"/>
            <w:shd w:val="clear" w:color="auto" w:fill="BFBFBF" w:themeFill="background1" w:themeFillShade="BF"/>
          </w:tcPr>
          <w:p w14:paraId="51E08588" w14:textId="77777777" w:rsidR="00DF0126" w:rsidRPr="00995352" w:rsidRDefault="00DF0126" w:rsidP="00616375">
            <w:pPr>
              <w:pStyle w:val="AppendixYellow"/>
            </w:pPr>
            <w:bookmarkStart w:id="1" w:name="_Toc192599324"/>
            <w:bookmarkStart w:id="2" w:name="OLE_LINK6"/>
            <w:bookmarkStart w:id="3" w:name="OLE_LINK7"/>
            <w:r w:rsidRPr="00995352">
              <w:t xml:space="preserve">Consultation / Acknowledgements with </w:t>
            </w:r>
            <w:r w:rsidR="00616375">
              <w:t>Stakeholders</w:t>
            </w:r>
            <w:bookmarkEnd w:id="1"/>
          </w:p>
        </w:tc>
      </w:tr>
      <w:tr w:rsidR="00DF0126" w:rsidRPr="00CF0412" w14:paraId="7BCD378B" w14:textId="77777777" w:rsidTr="00804484">
        <w:trPr>
          <w:cantSplit/>
          <w:tblHeader/>
          <w:jc w:val="center"/>
        </w:trPr>
        <w:tc>
          <w:tcPr>
            <w:tcW w:w="1325" w:type="pct"/>
            <w:vAlign w:val="center"/>
          </w:tcPr>
          <w:p w14:paraId="2DEDCCCC" w14:textId="77777777" w:rsidR="00DF0126" w:rsidRPr="00CF0412" w:rsidRDefault="00DF0126" w:rsidP="00B57E52">
            <w:pPr>
              <w:jc w:val="center"/>
              <w:rPr>
                <w:b/>
              </w:rPr>
            </w:pPr>
            <w:r w:rsidRPr="00CF0412">
              <w:rPr>
                <w:b/>
              </w:rPr>
              <w:t>Name</w:t>
            </w:r>
          </w:p>
        </w:tc>
        <w:tc>
          <w:tcPr>
            <w:tcW w:w="2549" w:type="pct"/>
            <w:vAlign w:val="center"/>
          </w:tcPr>
          <w:p w14:paraId="16D674D8" w14:textId="77777777" w:rsidR="00DF0126" w:rsidRPr="00CF0412" w:rsidRDefault="00DF0126" w:rsidP="00B57E52">
            <w:pPr>
              <w:jc w:val="center"/>
              <w:rPr>
                <w:b/>
              </w:rPr>
            </w:pPr>
            <w:r w:rsidRPr="00CF0412">
              <w:rPr>
                <w:b/>
              </w:rPr>
              <w:t>Designation</w:t>
            </w:r>
          </w:p>
        </w:tc>
        <w:tc>
          <w:tcPr>
            <w:tcW w:w="1126" w:type="pct"/>
            <w:vAlign w:val="center"/>
          </w:tcPr>
          <w:p w14:paraId="3C4D47EE" w14:textId="77777777" w:rsidR="00DF0126" w:rsidRPr="0076500D" w:rsidRDefault="00DF0126" w:rsidP="00B57E52">
            <w:pPr>
              <w:jc w:val="center"/>
              <w:rPr>
                <w:b/>
              </w:rPr>
            </w:pPr>
            <w:r w:rsidRPr="0076500D">
              <w:rPr>
                <w:b/>
              </w:rPr>
              <w:t>Date Response Received</w:t>
            </w:r>
          </w:p>
        </w:tc>
      </w:tr>
      <w:tr w:rsidR="00E719E4" w:rsidRPr="00DB608D" w14:paraId="4F15C17B" w14:textId="77777777" w:rsidTr="00804484">
        <w:trPr>
          <w:cantSplit/>
          <w:jc w:val="center"/>
        </w:trPr>
        <w:tc>
          <w:tcPr>
            <w:tcW w:w="1325" w:type="pct"/>
          </w:tcPr>
          <w:p w14:paraId="0AD8D7A5" w14:textId="4717A8DC" w:rsidR="00E719E4" w:rsidRPr="008B0506" w:rsidRDefault="00E719E4" w:rsidP="00E719E4"/>
        </w:tc>
        <w:tc>
          <w:tcPr>
            <w:tcW w:w="2549" w:type="pct"/>
          </w:tcPr>
          <w:p w14:paraId="3BD58A11" w14:textId="250B8C72" w:rsidR="00E719E4" w:rsidRPr="00DB608D" w:rsidRDefault="00E719E4" w:rsidP="00E719E4"/>
        </w:tc>
        <w:tc>
          <w:tcPr>
            <w:tcW w:w="1126" w:type="pct"/>
          </w:tcPr>
          <w:p w14:paraId="0A1E7FB4" w14:textId="6B9B6AA7" w:rsidR="00E719E4" w:rsidRPr="00DB608D" w:rsidRDefault="00E719E4" w:rsidP="00E719E4">
            <w:r>
              <w:t>18</w:t>
            </w:r>
            <w:r w:rsidRPr="00581D28">
              <w:rPr>
                <w:vertAlign w:val="superscript"/>
              </w:rPr>
              <w:t>th</w:t>
            </w:r>
            <w:r>
              <w:t xml:space="preserve"> October 2024</w:t>
            </w:r>
          </w:p>
        </w:tc>
      </w:tr>
      <w:tr w:rsidR="00E719E4" w:rsidRPr="00DB608D" w14:paraId="39E3CE18" w14:textId="77777777" w:rsidTr="00804484">
        <w:trPr>
          <w:cantSplit/>
          <w:jc w:val="center"/>
        </w:trPr>
        <w:tc>
          <w:tcPr>
            <w:tcW w:w="1325" w:type="pct"/>
          </w:tcPr>
          <w:p w14:paraId="10AC6227" w14:textId="6AD14418" w:rsidR="00E719E4" w:rsidRPr="008B0506" w:rsidRDefault="00E719E4" w:rsidP="00E719E4"/>
        </w:tc>
        <w:tc>
          <w:tcPr>
            <w:tcW w:w="2549" w:type="pct"/>
          </w:tcPr>
          <w:p w14:paraId="403E3D2C" w14:textId="71B5E9A5" w:rsidR="00E719E4" w:rsidRPr="00DB608D" w:rsidRDefault="00E719E4" w:rsidP="00E719E4"/>
        </w:tc>
        <w:tc>
          <w:tcPr>
            <w:tcW w:w="1126" w:type="pct"/>
          </w:tcPr>
          <w:p w14:paraId="2EBD9402" w14:textId="49BBD85B" w:rsidR="00E719E4" w:rsidRPr="00DB608D" w:rsidRDefault="00E719E4" w:rsidP="00E719E4">
            <w:r>
              <w:t>5</w:t>
            </w:r>
            <w:r w:rsidRPr="00D620A0">
              <w:rPr>
                <w:vertAlign w:val="superscript"/>
              </w:rPr>
              <w:t>th</w:t>
            </w:r>
            <w:r>
              <w:t xml:space="preserve"> September 2024</w:t>
            </w:r>
          </w:p>
        </w:tc>
      </w:tr>
      <w:tr w:rsidR="00E719E4" w:rsidRPr="00DB608D" w14:paraId="68470F73" w14:textId="77777777" w:rsidTr="00804484">
        <w:trPr>
          <w:cantSplit/>
          <w:jc w:val="center"/>
        </w:trPr>
        <w:tc>
          <w:tcPr>
            <w:tcW w:w="1325" w:type="pct"/>
          </w:tcPr>
          <w:p w14:paraId="642D92F2" w14:textId="7BCBFF35" w:rsidR="00E719E4" w:rsidRPr="008B0506" w:rsidRDefault="00E719E4" w:rsidP="00E719E4"/>
        </w:tc>
        <w:tc>
          <w:tcPr>
            <w:tcW w:w="2549" w:type="pct"/>
          </w:tcPr>
          <w:p w14:paraId="436B4114" w14:textId="792E2EF2" w:rsidR="00E719E4" w:rsidRPr="00DB608D" w:rsidRDefault="00E719E4" w:rsidP="00E719E4"/>
        </w:tc>
        <w:tc>
          <w:tcPr>
            <w:tcW w:w="1126" w:type="pct"/>
          </w:tcPr>
          <w:p w14:paraId="04AC7D14" w14:textId="3C41B616" w:rsidR="00E719E4" w:rsidRPr="00DB608D" w:rsidRDefault="00E719E4" w:rsidP="00E719E4">
            <w:r>
              <w:t>2</w:t>
            </w:r>
            <w:r w:rsidRPr="00D620A0">
              <w:rPr>
                <w:vertAlign w:val="superscript"/>
              </w:rPr>
              <w:t>nd</w:t>
            </w:r>
            <w:r>
              <w:t xml:space="preserve"> October 2024</w:t>
            </w:r>
          </w:p>
        </w:tc>
      </w:tr>
      <w:tr w:rsidR="00E719E4" w:rsidRPr="00DB608D" w14:paraId="262AB27C" w14:textId="77777777" w:rsidTr="00804484">
        <w:trPr>
          <w:cantSplit/>
          <w:jc w:val="center"/>
        </w:trPr>
        <w:tc>
          <w:tcPr>
            <w:tcW w:w="1325" w:type="pct"/>
          </w:tcPr>
          <w:p w14:paraId="19BA0479" w14:textId="1DBD14F1" w:rsidR="00E719E4" w:rsidRPr="008B0506" w:rsidRDefault="00E719E4" w:rsidP="00E719E4"/>
        </w:tc>
        <w:tc>
          <w:tcPr>
            <w:tcW w:w="2549" w:type="pct"/>
          </w:tcPr>
          <w:p w14:paraId="104A4E9B" w14:textId="5C0A99DA" w:rsidR="00E719E4" w:rsidRPr="00DB608D" w:rsidRDefault="00E719E4" w:rsidP="00E719E4"/>
        </w:tc>
        <w:tc>
          <w:tcPr>
            <w:tcW w:w="1126" w:type="pct"/>
          </w:tcPr>
          <w:p w14:paraId="0DB65013" w14:textId="7430502D" w:rsidR="00E719E4" w:rsidRPr="00DB608D" w:rsidRDefault="00E719E4" w:rsidP="00E719E4">
            <w:r w:rsidRPr="00D620A0">
              <w:t>7</w:t>
            </w:r>
            <w:r w:rsidRPr="00D620A0">
              <w:rPr>
                <w:vertAlign w:val="superscript"/>
              </w:rPr>
              <w:t>th</w:t>
            </w:r>
            <w:r w:rsidRPr="00D620A0">
              <w:t xml:space="preserve"> October 2024</w:t>
            </w:r>
          </w:p>
        </w:tc>
      </w:tr>
      <w:bookmarkEnd w:id="2"/>
      <w:bookmarkEnd w:id="3"/>
    </w:tbl>
    <w:p w14:paraId="73663F7D" w14:textId="77777777" w:rsidR="009311F3" w:rsidRPr="009311F3" w:rsidRDefault="009311F3" w:rsidP="00E8665D">
      <w:pPr>
        <w:rPr>
          <w:rStyle w:val="Strong"/>
        </w:rPr>
      </w:pPr>
      <w:r>
        <w:br w:type="page"/>
      </w:r>
      <w:r w:rsidRPr="009311F3">
        <w:rPr>
          <w:rStyle w:val="Strong"/>
        </w:rPr>
        <w:lastRenderedPageBreak/>
        <w:t>CONTENTS</w:t>
      </w:r>
    </w:p>
    <w:p w14:paraId="58017386" w14:textId="0BD8BAD7" w:rsidR="005A13A9" w:rsidRDefault="00CF74FF">
      <w:pPr>
        <w:pStyle w:val="TOC1"/>
        <w:rPr>
          <w:rFonts w:asciiTheme="minorHAnsi" w:eastAsiaTheme="minorEastAsia" w:hAnsiTheme="minorHAnsi" w:cstheme="minorBidi"/>
          <w:bCs w:val="0"/>
          <w:noProof/>
          <w:kern w:val="2"/>
          <w:szCs w:val="24"/>
          <w:lang w:eastAsia="en-GB"/>
          <w14:ligatures w14:val="standardContextual"/>
        </w:rPr>
      </w:pPr>
      <w:r>
        <w:fldChar w:fldCharType="begin"/>
      </w:r>
      <w:r w:rsidR="00795C14">
        <w:instrText xml:space="preserve"> TOC \o "1-3" \h \z \t "Appendix Yellow,1" </w:instrText>
      </w:r>
      <w:r>
        <w:fldChar w:fldCharType="separate"/>
      </w:r>
      <w:hyperlink w:anchor="_Toc192599323" w:history="1">
        <w:r w:rsidR="005A13A9" w:rsidRPr="00D220D5">
          <w:rPr>
            <w:rStyle w:val="Hyperlink"/>
            <w:noProof/>
          </w:rPr>
          <w:t>Version Control Sheet</w:t>
        </w:r>
        <w:r w:rsidR="005A13A9">
          <w:rPr>
            <w:noProof/>
            <w:webHidden/>
          </w:rPr>
          <w:tab/>
        </w:r>
        <w:r w:rsidR="005A13A9">
          <w:rPr>
            <w:noProof/>
            <w:webHidden/>
          </w:rPr>
          <w:fldChar w:fldCharType="begin"/>
        </w:r>
        <w:r w:rsidR="005A13A9">
          <w:rPr>
            <w:noProof/>
            <w:webHidden/>
          </w:rPr>
          <w:instrText xml:space="preserve"> PAGEREF _Toc192599323 \h </w:instrText>
        </w:r>
        <w:r w:rsidR="005A13A9">
          <w:rPr>
            <w:noProof/>
            <w:webHidden/>
          </w:rPr>
        </w:r>
        <w:r w:rsidR="005A13A9">
          <w:rPr>
            <w:noProof/>
            <w:webHidden/>
          </w:rPr>
          <w:fldChar w:fldCharType="separate"/>
        </w:r>
        <w:r w:rsidR="005A13A9">
          <w:rPr>
            <w:noProof/>
            <w:webHidden/>
          </w:rPr>
          <w:t>1</w:t>
        </w:r>
        <w:r w:rsidR="005A13A9">
          <w:rPr>
            <w:noProof/>
            <w:webHidden/>
          </w:rPr>
          <w:fldChar w:fldCharType="end"/>
        </w:r>
      </w:hyperlink>
    </w:p>
    <w:p w14:paraId="4AB9B8AA" w14:textId="191B0AD0"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24" w:history="1">
        <w:r w:rsidRPr="00D220D5">
          <w:rPr>
            <w:rStyle w:val="Hyperlink"/>
            <w:noProof/>
          </w:rPr>
          <w:t>Consultation / Acknowledgements with Stakeholders</w:t>
        </w:r>
        <w:r>
          <w:rPr>
            <w:noProof/>
            <w:webHidden/>
          </w:rPr>
          <w:tab/>
        </w:r>
        <w:r>
          <w:rPr>
            <w:noProof/>
            <w:webHidden/>
          </w:rPr>
          <w:fldChar w:fldCharType="begin"/>
        </w:r>
        <w:r>
          <w:rPr>
            <w:noProof/>
            <w:webHidden/>
          </w:rPr>
          <w:instrText xml:space="preserve"> PAGEREF _Toc192599324 \h </w:instrText>
        </w:r>
        <w:r>
          <w:rPr>
            <w:noProof/>
            <w:webHidden/>
          </w:rPr>
        </w:r>
        <w:r>
          <w:rPr>
            <w:noProof/>
            <w:webHidden/>
          </w:rPr>
          <w:fldChar w:fldCharType="separate"/>
        </w:r>
        <w:r>
          <w:rPr>
            <w:noProof/>
            <w:webHidden/>
          </w:rPr>
          <w:t>1</w:t>
        </w:r>
        <w:r>
          <w:rPr>
            <w:noProof/>
            <w:webHidden/>
          </w:rPr>
          <w:fldChar w:fldCharType="end"/>
        </w:r>
      </w:hyperlink>
    </w:p>
    <w:p w14:paraId="51EE3B8E" w14:textId="02992174"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25" w:history="1">
        <w:r w:rsidRPr="00D220D5">
          <w:rPr>
            <w:rStyle w:val="Hyperlink"/>
            <w:noProof/>
          </w:rPr>
          <w:t>1</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Introduction / Purpose</w:t>
        </w:r>
        <w:r>
          <w:rPr>
            <w:noProof/>
            <w:webHidden/>
          </w:rPr>
          <w:tab/>
        </w:r>
        <w:r>
          <w:rPr>
            <w:noProof/>
            <w:webHidden/>
          </w:rPr>
          <w:fldChar w:fldCharType="begin"/>
        </w:r>
        <w:r>
          <w:rPr>
            <w:noProof/>
            <w:webHidden/>
          </w:rPr>
          <w:instrText xml:space="preserve"> PAGEREF _Toc192599325 \h </w:instrText>
        </w:r>
        <w:r>
          <w:rPr>
            <w:noProof/>
            <w:webHidden/>
          </w:rPr>
        </w:r>
        <w:r>
          <w:rPr>
            <w:noProof/>
            <w:webHidden/>
          </w:rPr>
          <w:fldChar w:fldCharType="separate"/>
        </w:r>
        <w:r>
          <w:rPr>
            <w:noProof/>
            <w:webHidden/>
          </w:rPr>
          <w:t>3</w:t>
        </w:r>
        <w:r>
          <w:rPr>
            <w:noProof/>
            <w:webHidden/>
          </w:rPr>
          <w:fldChar w:fldCharType="end"/>
        </w:r>
      </w:hyperlink>
    </w:p>
    <w:p w14:paraId="3B6FA2B5" w14:textId="12E16B79"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26" w:history="1">
        <w:r w:rsidRPr="00D220D5">
          <w:rPr>
            <w:rStyle w:val="Hyperlink"/>
            <w:noProof/>
          </w:rPr>
          <w:t>1.1</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Scope of Practice</w:t>
        </w:r>
        <w:r>
          <w:rPr>
            <w:noProof/>
            <w:webHidden/>
          </w:rPr>
          <w:tab/>
        </w:r>
        <w:r>
          <w:rPr>
            <w:noProof/>
            <w:webHidden/>
          </w:rPr>
          <w:fldChar w:fldCharType="begin"/>
        </w:r>
        <w:r>
          <w:rPr>
            <w:noProof/>
            <w:webHidden/>
          </w:rPr>
          <w:instrText xml:space="preserve"> PAGEREF _Toc192599326 \h </w:instrText>
        </w:r>
        <w:r>
          <w:rPr>
            <w:noProof/>
            <w:webHidden/>
          </w:rPr>
        </w:r>
        <w:r>
          <w:rPr>
            <w:noProof/>
            <w:webHidden/>
          </w:rPr>
          <w:fldChar w:fldCharType="separate"/>
        </w:r>
        <w:r>
          <w:rPr>
            <w:noProof/>
            <w:webHidden/>
          </w:rPr>
          <w:t>3</w:t>
        </w:r>
        <w:r>
          <w:rPr>
            <w:noProof/>
            <w:webHidden/>
          </w:rPr>
          <w:fldChar w:fldCharType="end"/>
        </w:r>
      </w:hyperlink>
    </w:p>
    <w:p w14:paraId="44C1D7B7" w14:textId="6E10EB08"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27" w:history="1">
        <w:r w:rsidRPr="00D220D5">
          <w:rPr>
            <w:rStyle w:val="Hyperlink"/>
            <w:noProof/>
          </w:rPr>
          <w:t>2</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General Principles / Target Audience</w:t>
        </w:r>
        <w:r>
          <w:rPr>
            <w:noProof/>
            <w:webHidden/>
          </w:rPr>
          <w:tab/>
        </w:r>
        <w:r>
          <w:rPr>
            <w:noProof/>
            <w:webHidden/>
          </w:rPr>
          <w:fldChar w:fldCharType="begin"/>
        </w:r>
        <w:r>
          <w:rPr>
            <w:noProof/>
            <w:webHidden/>
          </w:rPr>
          <w:instrText xml:space="preserve"> PAGEREF _Toc192599327 \h </w:instrText>
        </w:r>
        <w:r>
          <w:rPr>
            <w:noProof/>
            <w:webHidden/>
          </w:rPr>
        </w:r>
        <w:r>
          <w:rPr>
            <w:noProof/>
            <w:webHidden/>
          </w:rPr>
          <w:fldChar w:fldCharType="separate"/>
        </w:r>
        <w:r>
          <w:rPr>
            <w:noProof/>
            <w:webHidden/>
          </w:rPr>
          <w:t>3</w:t>
        </w:r>
        <w:r>
          <w:rPr>
            <w:noProof/>
            <w:webHidden/>
          </w:rPr>
          <w:fldChar w:fldCharType="end"/>
        </w:r>
      </w:hyperlink>
    </w:p>
    <w:p w14:paraId="5B7D58C7" w14:textId="3D30B33E"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28" w:history="1">
        <w:r w:rsidRPr="00D220D5">
          <w:rPr>
            <w:rStyle w:val="Hyperlink"/>
            <w:noProof/>
          </w:rPr>
          <w:t>3</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Definitions and Abbreviations</w:t>
        </w:r>
        <w:r>
          <w:rPr>
            <w:noProof/>
            <w:webHidden/>
          </w:rPr>
          <w:tab/>
        </w:r>
        <w:r>
          <w:rPr>
            <w:noProof/>
            <w:webHidden/>
          </w:rPr>
          <w:fldChar w:fldCharType="begin"/>
        </w:r>
        <w:r>
          <w:rPr>
            <w:noProof/>
            <w:webHidden/>
          </w:rPr>
          <w:instrText xml:space="preserve"> PAGEREF _Toc192599328 \h </w:instrText>
        </w:r>
        <w:r>
          <w:rPr>
            <w:noProof/>
            <w:webHidden/>
          </w:rPr>
        </w:r>
        <w:r>
          <w:rPr>
            <w:noProof/>
            <w:webHidden/>
          </w:rPr>
          <w:fldChar w:fldCharType="separate"/>
        </w:r>
        <w:r>
          <w:rPr>
            <w:noProof/>
            <w:webHidden/>
          </w:rPr>
          <w:t>4</w:t>
        </w:r>
        <w:r>
          <w:rPr>
            <w:noProof/>
            <w:webHidden/>
          </w:rPr>
          <w:fldChar w:fldCharType="end"/>
        </w:r>
      </w:hyperlink>
    </w:p>
    <w:p w14:paraId="72C3A734" w14:textId="349480CB"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29" w:history="1">
        <w:r w:rsidRPr="00D220D5">
          <w:rPr>
            <w:rStyle w:val="Hyperlink"/>
            <w:noProof/>
          </w:rPr>
          <w:t>4</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Responsibilities (Ownership and Accountability)</w:t>
        </w:r>
        <w:r>
          <w:rPr>
            <w:noProof/>
            <w:webHidden/>
          </w:rPr>
          <w:tab/>
        </w:r>
        <w:r>
          <w:rPr>
            <w:noProof/>
            <w:webHidden/>
          </w:rPr>
          <w:fldChar w:fldCharType="begin"/>
        </w:r>
        <w:r>
          <w:rPr>
            <w:noProof/>
            <w:webHidden/>
          </w:rPr>
          <w:instrText xml:space="preserve"> PAGEREF _Toc192599329 \h </w:instrText>
        </w:r>
        <w:r>
          <w:rPr>
            <w:noProof/>
            <w:webHidden/>
          </w:rPr>
        </w:r>
        <w:r>
          <w:rPr>
            <w:noProof/>
            <w:webHidden/>
          </w:rPr>
          <w:fldChar w:fldCharType="separate"/>
        </w:r>
        <w:r>
          <w:rPr>
            <w:noProof/>
            <w:webHidden/>
          </w:rPr>
          <w:t>4</w:t>
        </w:r>
        <w:r>
          <w:rPr>
            <w:noProof/>
            <w:webHidden/>
          </w:rPr>
          <w:fldChar w:fldCharType="end"/>
        </w:r>
      </w:hyperlink>
    </w:p>
    <w:p w14:paraId="56F258B8" w14:textId="7FB31B1D"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30" w:history="1">
        <w:r w:rsidRPr="00D220D5">
          <w:rPr>
            <w:rStyle w:val="Hyperlink"/>
            <w:noProof/>
          </w:rPr>
          <w:t>5</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Education and Training Requirements</w:t>
        </w:r>
        <w:r>
          <w:rPr>
            <w:noProof/>
            <w:webHidden/>
          </w:rPr>
          <w:tab/>
        </w:r>
        <w:r>
          <w:rPr>
            <w:noProof/>
            <w:webHidden/>
          </w:rPr>
          <w:fldChar w:fldCharType="begin"/>
        </w:r>
        <w:r>
          <w:rPr>
            <w:noProof/>
            <w:webHidden/>
          </w:rPr>
          <w:instrText xml:space="preserve"> PAGEREF _Toc192599330 \h </w:instrText>
        </w:r>
        <w:r>
          <w:rPr>
            <w:noProof/>
            <w:webHidden/>
          </w:rPr>
        </w:r>
        <w:r>
          <w:rPr>
            <w:noProof/>
            <w:webHidden/>
          </w:rPr>
          <w:fldChar w:fldCharType="separate"/>
        </w:r>
        <w:r>
          <w:rPr>
            <w:noProof/>
            <w:webHidden/>
          </w:rPr>
          <w:t>4</w:t>
        </w:r>
        <w:r>
          <w:rPr>
            <w:noProof/>
            <w:webHidden/>
          </w:rPr>
          <w:fldChar w:fldCharType="end"/>
        </w:r>
      </w:hyperlink>
    </w:p>
    <w:p w14:paraId="2A427B2A" w14:textId="5FC88F84"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31" w:history="1">
        <w:r w:rsidRPr="00D220D5">
          <w:rPr>
            <w:rStyle w:val="Hyperlink"/>
            <w:noProof/>
          </w:rPr>
          <w:t>5.1</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Training Programme</w:t>
        </w:r>
        <w:r>
          <w:rPr>
            <w:noProof/>
            <w:webHidden/>
          </w:rPr>
          <w:tab/>
        </w:r>
        <w:r>
          <w:rPr>
            <w:noProof/>
            <w:webHidden/>
          </w:rPr>
          <w:fldChar w:fldCharType="begin"/>
        </w:r>
        <w:r>
          <w:rPr>
            <w:noProof/>
            <w:webHidden/>
          </w:rPr>
          <w:instrText xml:space="preserve"> PAGEREF _Toc192599331 \h </w:instrText>
        </w:r>
        <w:r>
          <w:rPr>
            <w:noProof/>
            <w:webHidden/>
          </w:rPr>
        </w:r>
        <w:r>
          <w:rPr>
            <w:noProof/>
            <w:webHidden/>
          </w:rPr>
          <w:fldChar w:fldCharType="separate"/>
        </w:r>
        <w:r>
          <w:rPr>
            <w:noProof/>
            <w:webHidden/>
          </w:rPr>
          <w:t>4</w:t>
        </w:r>
        <w:r>
          <w:rPr>
            <w:noProof/>
            <w:webHidden/>
          </w:rPr>
          <w:fldChar w:fldCharType="end"/>
        </w:r>
      </w:hyperlink>
    </w:p>
    <w:p w14:paraId="537BB873" w14:textId="6641621C"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32" w:history="1">
        <w:r w:rsidRPr="00D220D5">
          <w:rPr>
            <w:rStyle w:val="Hyperlink"/>
            <w:noProof/>
          </w:rPr>
          <w:t>5.2</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Typical Societal Training Format</w:t>
        </w:r>
        <w:r>
          <w:rPr>
            <w:noProof/>
            <w:webHidden/>
          </w:rPr>
          <w:tab/>
        </w:r>
        <w:r>
          <w:rPr>
            <w:noProof/>
            <w:webHidden/>
          </w:rPr>
          <w:fldChar w:fldCharType="begin"/>
        </w:r>
        <w:r>
          <w:rPr>
            <w:noProof/>
            <w:webHidden/>
          </w:rPr>
          <w:instrText xml:space="preserve"> PAGEREF _Toc192599332 \h </w:instrText>
        </w:r>
        <w:r>
          <w:rPr>
            <w:noProof/>
            <w:webHidden/>
          </w:rPr>
        </w:r>
        <w:r>
          <w:rPr>
            <w:noProof/>
            <w:webHidden/>
          </w:rPr>
          <w:fldChar w:fldCharType="separate"/>
        </w:r>
        <w:r>
          <w:rPr>
            <w:noProof/>
            <w:webHidden/>
          </w:rPr>
          <w:t>5</w:t>
        </w:r>
        <w:r>
          <w:rPr>
            <w:noProof/>
            <w:webHidden/>
          </w:rPr>
          <w:fldChar w:fldCharType="end"/>
        </w:r>
      </w:hyperlink>
    </w:p>
    <w:p w14:paraId="4C5FE47A" w14:textId="1A02E57F" w:rsidR="005A13A9" w:rsidRDefault="005A13A9">
      <w:pPr>
        <w:pStyle w:val="TOC3"/>
        <w:rPr>
          <w:rFonts w:asciiTheme="minorHAnsi" w:eastAsiaTheme="minorEastAsia" w:hAnsiTheme="minorHAnsi" w:cstheme="minorBidi"/>
          <w:bCs w:val="0"/>
          <w:noProof/>
          <w:kern w:val="2"/>
          <w:szCs w:val="24"/>
          <w:lang w:eastAsia="en-GB"/>
          <w14:ligatures w14:val="standardContextual"/>
        </w:rPr>
      </w:pPr>
      <w:hyperlink w:anchor="_Toc192599333" w:history="1">
        <w:r w:rsidRPr="00D220D5">
          <w:rPr>
            <w:rStyle w:val="Hyperlink"/>
            <w:noProof/>
          </w:rPr>
          <w:t>5.2.1</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Theoretical Training and Introductory Practice</w:t>
        </w:r>
        <w:r>
          <w:rPr>
            <w:noProof/>
            <w:webHidden/>
          </w:rPr>
          <w:tab/>
        </w:r>
        <w:r>
          <w:rPr>
            <w:noProof/>
            <w:webHidden/>
          </w:rPr>
          <w:fldChar w:fldCharType="begin"/>
        </w:r>
        <w:r>
          <w:rPr>
            <w:noProof/>
            <w:webHidden/>
          </w:rPr>
          <w:instrText xml:space="preserve"> PAGEREF _Toc192599333 \h </w:instrText>
        </w:r>
        <w:r>
          <w:rPr>
            <w:noProof/>
            <w:webHidden/>
          </w:rPr>
        </w:r>
        <w:r>
          <w:rPr>
            <w:noProof/>
            <w:webHidden/>
          </w:rPr>
          <w:fldChar w:fldCharType="separate"/>
        </w:r>
        <w:r>
          <w:rPr>
            <w:noProof/>
            <w:webHidden/>
          </w:rPr>
          <w:t>5</w:t>
        </w:r>
        <w:r>
          <w:rPr>
            <w:noProof/>
            <w:webHidden/>
          </w:rPr>
          <w:fldChar w:fldCharType="end"/>
        </w:r>
      </w:hyperlink>
    </w:p>
    <w:p w14:paraId="15CCE7DA" w14:textId="003F65E0" w:rsidR="005A13A9" w:rsidRDefault="005A13A9">
      <w:pPr>
        <w:pStyle w:val="TOC3"/>
        <w:rPr>
          <w:rFonts w:asciiTheme="minorHAnsi" w:eastAsiaTheme="minorEastAsia" w:hAnsiTheme="minorHAnsi" w:cstheme="minorBidi"/>
          <w:bCs w:val="0"/>
          <w:noProof/>
          <w:kern w:val="2"/>
          <w:szCs w:val="24"/>
          <w:lang w:eastAsia="en-GB"/>
          <w14:ligatures w14:val="standardContextual"/>
        </w:rPr>
      </w:pPr>
      <w:hyperlink w:anchor="_Toc192599334" w:history="1">
        <w:r w:rsidRPr="00D220D5">
          <w:rPr>
            <w:rStyle w:val="Hyperlink"/>
            <w:noProof/>
          </w:rPr>
          <w:t>5.2.2</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Supervised Practice</w:t>
        </w:r>
        <w:r>
          <w:rPr>
            <w:noProof/>
            <w:webHidden/>
          </w:rPr>
          <w:tab/>
        </w:r>
        <w:r>
          <w:rPr>
            <w:noProof/>
            <w:webHidden/>
          </w:rPr>
          <w:fldChar w:fldCharType="begin"/>
        </w:r>
        <w:r>
          <w:rPr>
            <w:noProof/>
            <w:webHidden/>
          </w:rPr>
          <w:instrText xml:space="preserve"> PAGEREF _Toc192599334 \h </w:instrText>
        </w:r>
        <w:r>
          <w:rPr>
            <w:noProof/>
            <w:webHidden/>
          </w:rPr>
        </w:r>
        <w:r>
          <w:rPr>
            <w:noProof/>
            <w:webHidden/>
          </w:rPr>
          <w:fldChar w:fldCharType="separate"/>
        </w:r>
        <w:r>
          <w:rPr>
            <w:noProof/>
            <w:webHidden/>
          </w:rPr>
          <w:t>5</w:t>
        </w:r>
        <w:r>
          <w:rPr>
            <w:noProof/>
            <w:webHidden/>
          </w:rPr>
          <w:fldChar w:fldCharType="end"/>
        </w:r>
      </w:hyperlink>
    </w:p>
    <w:p w14:paraId="70E74D44" w14:textId="4BB46368" w:rsidR="005A13A9" w:rsidRDefault="005A13A9">
      <w:pPr>
        <w:pStyle w:val="TOC3"/>
        <w:rPr>
          <w:rFonts w:asciiTheme="minorHAnsi" w:eastAsiaTheme="minorEastAsia" w:hAnsiTheme="minorHAnsi" w:cstheme="minorBidi"/>
          <w:bCs w:val="0"/>
          <w:noProof/>
          <w:kern w:val="2"/>
          <w:szCs w:val="24"/>
          <w:lang w:eastAsia="en-GB"/>
          <w14:ligatures w14:val="standardContextual"/>
        </w:rPr>
      </w:pPr>
      <w:hyperlink w:anchor="_Toc192599335" w:history="1">
        <w:r w:rsidRPr="00D220D5">
          <w:rPr>
            <w:rStyle w:val="Hyperlink"/>
            <w:noProof/>
          </w:rPr>
          <w:t>5.2.3</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Unsupervised Practice and Completion of the Logbook</w:t>
        </w:r>
        <w:r>
          <w:rPr>
            <w:noProof/>
            <w:webHidden/>
          </w:rPr>
          <w:tab/>
        </w:r>
        <w:r>
          <w:rPr>
            <w:noProof/>
            <w:webHidden/>
          </w:rPr>
          <w:fldChar w:fldCharType="begin"/>
        </w:r>
        <w:r>
          <w:rPr>
            <w:noProof/>
            <w:webHidden/>
          </w:rPr>
          <w:instrText xml:space="preserve"> PAGEREF _Toc192599335 \h </w:instrText>
        </w:r>
        <w:r>
          <w:rPr>
            <w:noProof/>
            <w:webHidden/>
          </w:rPr>
        </w:r>
        <w:r>
          <w:rPr>
            <w:noProof/>
            <w:webHidden/>
          </w:rPr>
          <w:fldChar w:fldCharType="separate"/>
        </w:r>
        <w:r>
          <w:rPr>
            <w:noProof/>
            <w:webHidden/>
          </w:rPr>
          <w:t>5</w:t>
        </w:r>
        <w:r>
          <w:rPr>
            <w:noProof/>
            <w:webHidden/>
          </w:rPr>
          <w:fldChar w:fldCharType="end"/>
        </w:r>
      </w:hyperlink>
    </w:p>
    <w:p w14:paraId="748C16F2" w14:textId="7D41BA95" w:rsidR="005A13A9" w:rsidRDefault="005A13A9">
      <w:pPr>
        <w:pStyle w:val="TOC3"/>
        <w:rPr>
          <w:rFonts w:asciiTheme="minorHAnsi" w:eastAsiaTheme="minorEastAsia" w:hAnsiTheme="minorHAnsi" w:cstheme="minorBidi"/>
          <w:bCs w:val="0"/>
          <w:noProof/>
          <w:kern w:val="2"/>
          <w:szCs w:val="24"/>
          <w:lang w:eastAsia="en-GB"/>
          <w14:ligatures w14:val="standardContextual"/>
        </w:rPr>
      </w:pPr>
      <w:hyperlink w:anchor="_Toc192599336" w:history="1">
        <w:r w:rsidRPr="00D220D5">
          <w:rPr>
            <w:rStyle w:val="Hyperlink"/>
            <w:noProof/>
          </w:rPr>
          <w:t>5.2.4</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Assessment of LUS Competency</w:t>
        </w:r>
        <w:r>
          <w:rPr>
            <w:noProof/>
            <w:webHidden/>
          </w:rPr>
          <w:tab/>
        </w:r>
        <w:r>
          <w:rPr>
            <w:noProof/>
            <w:webHidden/>
          </w:rPr>
          <w:fldChar w:fldCharType="begin"/>
        </w:r>
        <w:r>
          <w:rPr>
            <w:noProof/>
            <w:webHidden/>
          </w:rPr>
          <w:instrText xml:space="preserve"> PAGEREF _Toc192599336 \h </w:instrText>
        </w:r>
        <w:r>
          <w:rPr>
            <w:noProof/>
            <w:webHidden/>
          </w:rPr>
        </w:r>
        <w:r>
          <w:rPr>
            <w:noProof/>
            <w:webHidden/>
          </w:rPr>
          <w:fldChar w:fldCharType="separate"/>
        </w:r>
        <w:r>
          <w:rPr>
            <w:noProof/>
            <w:webHidden/>
          </w:rPr>
          <w:t>5</w:t>
        </w:r>
        <w:r>
          <w:rPr>
            <w:noProof/>
            <w:webHidden/>
          </w:rPr>
          <w:fldChar w:fldCharType="end"/>
        </w:r>
      </w:hyperlink>
    </w:p>
    <w:p w14:paraId="3D593BD3" w14:textId="1D04E8F1"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37" w:history="1">
        <w:r w:rsidRPr="00D220D5">
          <w:rPr>
            <w:rStyle w:val="Hyperlink"/>
            <w:noProof/>
          </w:rPr>
          <w:t>5.3</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Core aspects of clinical training</w:t>
        </w:r>
        <w:r>
          <w:rPr>
            <w:noProof/>
            <w:webHidden/>
          </w:rPr>
          <w:tab/>
        </w:r>
        <w:r>
          <w:rPr>
            <w:noProof/>
            <w:webHidden/>
          </w:rPr>
          <w:fldChar w:fldCharType="begin"/>
        </w:r>
        <w:r>
          <w:rPr>
            <w:noProof/>
            <w:webHidden/>
          </w:rPr>
          <w:instrText xml:space="preserve"> PAGEREF _Toc192599337 \h </w:instrText>
        </w:r>
        <w:r>
          <w:rPr>
            <w:noProof/>
            <w:webHidden/>
          </w:rPr>
        </w:r>
        <w:r>
          <w:rPr>
            <w:noProof/>
            <w:webHidden/>
          </w:rPr>
          <w:fldChar w:fldCharType="separate"/>
        </w:r>
        <w:r>
          <w:rPr>
            <w:noProof/>
            <w:webHidden/>
          </w:rPr>
          <w:t>5</w:t>
        </w:r>
        <w:r>
          <w:rPr>
            <w:noProof/>
            <w:webHidden/>
          </w:rPr>
          <w:fldChar w:fldCharType="end"/>
        </w:r>
      </w:hyperlink>
    </w:p>
    <w:p w14:paraId="2358D583" w14:textId="411DD4FA"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38" w:history="1">
        <w:r w:rsidRPr="00D220D5">
          <w:rPr>
            <w:rStyle w:val="Hyperlink"/>
            <w:noProof/>
          </w:rPr>
          <w:t>5.4</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Evidence of Training</w:t>
        </w:r>
        <w:r>
          <w:rPr>
            <w:noProof/>
            <w:webHidden/>
          </w:rPr>
          <w:tab/>
        </w:r>
        <w:r>
          <w:rPr>
            <w:noProof/>
            <w:webHidden/>
          </w:rPr>
          <w:fldChar w:fldCharType="begin"/>
        </w:r>
        <w:r>
          <w:rPr>
            <w:noProof/>
            <w:webHidden/>
          </w:rPr>
          <w:instrText xml:space="preserve"> PAGEREF _Toc192599338 \h </w:instrText>
        </w:r>
        <w:r>
          <w:rPr>
            <w:noProof/>
            <w:webHidden/>
          </w:rPr>
        </w:r>
        <w:r>
          <w:rPr>
            <w:noProof/>
            <w:webHidden/>
          </w:rPr>
          <w:fldChar w:fldCharType="separate"/>
        </w:r>
        <w:r>
          <w:rPr>
            <w:noProof/>
            <w:webHidden/>
          </w:rPr>
          <w:t>6</w:t>
        </w:r>
        <w:r>
          <w:rPr>
            <w:noProof/>
            <w:webHidden/>
          </w:rPr>
          <w:fldChar w:fldCharType="end"/>
        </w:r>
      </w:hyperlink>
    </w:p>
    <w:p w14:paraId="2203BD7C" w14:textId="4F68A67D"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39" w:history="1">
        <w:r w:rsidRPr="00D220D5">
          <w:rPr>
            <w:rStyle w:val="Hyperlink"/>
            <w:noProof/>
          </w:rPr>
          <w:t>5.5</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Maintaining competency / Continued Professional Development (CPD)</w:t>
        </w:r>
        <w:r>
          <w:rPr>
            <w:noProof/>
            <w:webHidden/>
          </w:rPr>
          <w:tab/>
        </w:r>
        <w:r>
          <w:rPr>
            <w:noProof/>
            <w:webHidden/>
          </w:rPr>
          <w:fldChar w:fldCharType="begin"/>
        </w:r>
        <w:r>
          <w:rPr>
            <w:noProof/>
            <w:webHidden/>
          </w:rPr>
          <w:instrText xml:space="preserve"> PAGEREF _Toc192599339 \h </w:instrText>
        </w:r>
        <w:r>
          <w:rPr>
            <w:noProof/>
            <w:webHidden/>
          </w:rPr>
        </w:r>
        <w:r>
          <w:rPr>
            <w:noProof/>
            <w:webHidden/>
          </w:rPr>
          <w:fldChar w:fldCharType="separate"/>
        </w:r>
        <w:r>
          <w:rPr>
            <w:noProof/>
            <w:webHidden/>
          </w:rPr>
          <w:t>6</w:t>
        </w:r>
        <w:r>
          <w:rPr>
            <w:noProof/>
            <w:webHidden/>
          </w:rPr>
          <w:fldChar w:fldCharType="end"/>
        </w:r>
      </w:hyperlink>
    </w:p>
    <w:p w14:paraId="04890F0C" w14:textId="55CB68D5" w:rsidR="005A13A9" w:rsidRDefault="005A13A9">
      <w:pPr>
        <w:pStyle w:val="TOC2"/>
        <w:rPr>
          <w:rFonts w:asciiTheme="minorHAnsi" w:eastAsiaTheme="minorEastAsia" w:hAnsiTheme="minorHAnsi" w:cstheme="minorBidi"/>
          <w:bCs w:val="0"/>
          <w:noProof/>
          <w:kern w:val="2"/>
          <w:szCs w:val="24"/>
          <w:lang w:eastAsia="en-GB"/>
          <w14:ligatures w14:val="standardContextual"/>
        </w:rPr>
      </w:pPr>
      <w:hyperlink w:anchor="_Toc192599340" w:history="1">
        <w:r w:rsidRPr="00D220D5">
          <w:rPr>
            <w:rStyle w:val="Hyperlink"/>
            <w:noProof/>
          </w:rPr>
          <w:t>5.6</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Becoming a LUS trainer/mentor</w:t>
        </w:r>
        <w:r>
          <w:rPr>
            <w:noProof/>
            <w:webHidden/>
          </w:rPr>
          <w:tab/>
        </w:r>
        <w:r>
          <w:rPr>
            <w:noProof/>
            <w:webHidden/>
          </w:rPr>
          <w:fldChar w:fldCharType="begin"/>
        </w:r>
        <w:r>
          <w:rPr>
            <w:noProof/>
            <w:webHidden/>
          </w:rPr>
          <w:instrText xml:space="preserve"> PAGEREF _Toc192599340 \h </w:instrText>
        </w:r>
        <w:r>
          <w:rPr>
            <w:noProof/>
            <w:webHidden/>
          </w:rPr>
        </w:r>
        <w:r>
          <w:rPr>
            <w:noProof/>
            <w:webHidden/>
          </w:rPr>
          <w:fldChar w:fldCharType="separate"/>
        </w:r>
        <w:r>
          <w:rPr>
            <w:noProof/>
            <w:webHidden/>
          </w:rPr>
          <w:t>7</w:t>
        </w:r>
        <w:r>
          <w:rPr>
            <w:noProof/>
            <w:webHidden/>
          </w:rPr>
          <w:fldChar w:fldCharType="end"/>
        </w:r>
      </w:hyperlink>
    </w:p>
    <w:p w14:paraId="19130066" w14:textId="716D4959"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41" w:history="1">
        <w:r w:rsidRPr="00D220D5">
          <w:rPr>
            <w:rStyle w:val="Hyperlink"/>
            <w:noProof/>
          </w:rPr>
          <w:t>6</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Equipment usage</w:t>
        </w:r>
        <w:r>
          <w:rPr>
            <w:noProof/>
            <w:webHidden/>
          </w:rPr>
          <w:tab/>
        </w:r>
        <w:r>
          <w:rPr>
            <w:noProof/>
            <w:webHidden/>
          </w:rPr>
          <w:fldChar w:fldCharType="begin"/>
        </w:r>
        <w:r>
          <w:rPr>
            <w:noProof/>
            <w:webHidden/>
          </w:rPr>
          <w:instrText xml:space="preserve"> PAGEREF _Toc192599341 \h </w:instrText>
        </w:r>
        <w:r>
          <w:rPr>
            <w:noProof/>
            <w:webHidden/>
          </w:rPr>
        </w:r>
        <w:r>
          <w:rPr>
            <w:noProof/>
            <w:webHidden/>
          </w:rPr>
          <w:fldChar w:fldCharType="separate"/>
        </w:r>
        <w:r>
          <w:rPr>
            <w:noProof/>
            <w:webHidden/>
          </w:rPr>
          <w:t>7</w:t>
        </w:r>
        <w:r>
          <w:rPr>
            <w:noProof/>
            <w:webHidden/>
          </w:rPr>
          <w:fldChar w:fldCharType="end"/>
        </w:r>
      </w:hyperlink>
    </w:p>
    <w:p w14:paraId="09031602" w14:textId="146EA452"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42" w:history="1">
        <w:r w:rsidRPr="00D220D5">
          <w:rPr>
            <w:rStyle w:val="Hyperlink"/>
            <w:noProof/>
          </w:rPr>
          <w:t>7</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Audit</w:t>
        </w:r>
        <w:r>
          <w:rPr>
            <w:noProof/>
            <w:webHidden/>
          </w:rPr>
          <w:tab/>
        </w:r>
        <w:r>
          <w:rPr>
            <w:noProof/>
            <w:webHidden/>
          </w:rPr>
          <w:fldChar w:fldCharType="begin"/>
        </w:r>
        <w:r>
          <w:rPr>
            <w:noProof/>
            <w:webHidden/>
          </w:rPr>
          <w:instrText xml:space="preserve"> PAGEREF _Toc192599342 \h </w:instrText>
        </w:r>
        <w:r>
          <w:rPr>
            <w:noProof/>
            <w:webHidden/>
          </w:rPr>
        </w:r>
        <w:r>
          <w:rPr>
            <w:noProof/>
            <w:webHidden/>
          </w:rPr>
          <w:fldChar w:fldCharType="separate"/>
        </w:r>
        <w:r>
          <w:rPr>
            <w:noProof/>
            <w:webHidden/>
          </w:rPr>
          <w:t>7</w:t>
        </w:r>
        <w:r>
          <w:rPr>
            <w:noProof/>
            <w:webHidden/>
          </w:rPr>
          <w:fldChar w:fldCharType="end"/>
        </w:r>
      </w:hyperlink>
    </w:p>
    <w:p w14:paraId="5670131B" w14:textId="6166B5AB"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43" w:history="1">
        <w:r w:rsidRPr="00D220D5">
          <w:rPr>
            <w:rStyle w:val="Hyperlink"/>
            <w:noProof/>
          </w:rPr>
          <w:t>8</w:t>
        </w:r>
        <w:r>
          <w:rPr>
            <w:rFonts w:asciiTheme="minorHAnsi" w:eastAsiaTheme="minorEastAsia" w:hAnsiTheme="minorHAnsi" w:cstheme="minorBidi"/>
            <w:bCs w:val="0"/>
            <w:noProof/>
            <w:kern w:val="2"/>
            <w:szCs w:val="24"/>
            <w:lang w:eastAsia="en-GB"/>
            <w14:ligatures w14:val="standardContextual"/>
          </w:rPr>
          <w:tab/>
        </w:r>
        <w:r w:rsidRPr="00D220D5">
          <w:rPr>
            <w:rStyle w:val="Hyperlink"/>
            <w:noProof/>
          </w:rPr>
          <w:t>References and Associated Documents</w:t>
        </w:r>
        <w:r>
          <w:rPr>
            <w:noProof/>
            <w:webHidden/>
          </w:rPr>
          <w:tab/>
        </w:r>
        <w:r>
          <w:rPr>
            <w:noProof/>
            <w:webHidden/>
          </w:rPr>
          <w:fldChar w:fldCharType="begin"/>
        </w:r>
        <w:r>
          <w:rPr>
            <w:noProof/>
            <w:webHidden/>
          </w:rPr>
          <w:instrText xml:space="preserve"> PAGEREF _Toc192599343 \h </w:instrText>
        </w:r>
        <w:r>
          <w:rPr>
            <w:noProof/>
            <w:webHidden/>
          </w:rPr>
        </w:r>
        <w:r>
          <w:rPr>
            <w:noProof/>
            <w:webHidden/>
          </w:rPr>
          <w:fldChar w:fldCharType="separate"/>
        </w:r>
        <w:r>
          <w:rPr>
            <w:noProof/>
            <w:webHidden/>
          </w:rPr>
          <w:t>7</w:t>
        </w:r>
        <w:r>
          <w:rPr>
            <w:noProof/>
            <w:webHidden/>
          </w:rPr>
          <w:fldChar w:fldCharType="end"/>
        </w:r>
      </w:hyperlink>
    </w:p>
    <w:p w14:paraId="2499DE7C" w14:textId="14F8A105" w:rsidR="005A13A9" w:rsidRDefault="005A13A9">
      <w:pPr>
        <w:pStyle w:val="TOC1"/>
        <w:rPr>
          <w:rFonts w:asciiTheme="minorHAnsi" w:eastAsiaTheme="minorEastAsia" w:hAnsiTheme="minorHAnsi" w:cstheme="minorBidi"/>
          <w:bCs w:val="0"/>
          <w:noProof/>
          <w:kern w:val="2"/>
          <w:szCs w:val="24"/>
          <w:lang w:eastAsia="en-GB"/>
          <w14:ligatures w14:val="standardContextual"/>
        </w:rPr>
      </w:pPr>
      <w:hyperlink w:anchor="_Toc192599344" w:history="1">
        <w:r w:rsidRPr="00D220D5">
          <w:rPr>
            <w:rStyle w:val="Hyperlink"/>
            <w:noProof/>
          </w:rPr>
          <w:t>Appendix 1: Equality Impact Assessment Form</w:t>
        </w:r>
        <w:r>
          <w:rPr>
            <w:noProof/>
            <w:webHidden/>
          </w:rPr>
          <w:tab/>
        </w:r>
        <w:r>
          <w:rPr>
            <w:noProof/>
            <w:webHidden/>
          </w:rPr>
          <w:fldChar w:fldCharType="begin"/>
        </w:r>
        <w:r>
          <w:rPr>
            <w:noProof/>
            <w:webHidden/>
          </w:rPr>
          <w:instrText xml:space="preserve"> PAGEREF _Toc192599344 \h </w:instrText>
        </w:r>
        <w:r>
          <w:rPr>
            <w:noProof/>
            <w:webHidden/>
          </w:rPr>
        </w:r>
        <w:r>
          <w:rPr>
            <w:noProof/>
            <w:webHidden/>
          </w:rPr>
          <w:fldChar w:fldCharType="separate"/>
        </w:r>
        <w:r>
          <w:rPr>
            <w:noProof/>
            <w:webHidden/>
          </w:rPr>
          <w:t>9</w:t>
        </w:r>
        <w:r>
          <w:rPr>
            <w:noProof/>
            <w:webHidden/>
          </w:rPr>
          <w:fldChar w:fldCharType="end"/>
        </w:r>
      </w:hyperlink>
    </w:p>
    <w:p w14:paraId="075932C3" w14:textId="3DF8EF33" w:rsidR="00523981" w:rsidRDefault="00CF74FF" w:rsidP="00E8665D">
      <w:r>
        <w:fldChar w:fldCharType="end"/>
      </w:r>
    </w:p>
    <w:p w14:paraId="57A47477" w14:textId="77777777" w:rsidR="006A3EE4" w:rsidRDefault="006A3EE4">
      <w:r>
        <w:br w:type="page"/>
      </w:r>
    </w:p>
    <w:p w14:paraId="5B14CC40" w14:textId="6A50FB09" w:rsidR="00264E04" w:rsidRPr="00C40351" w:rsidRDefault="009B3F14" w:rsidP="00BD691F">
      <w:pPr>
        <w:pStyle w:val="Heading1"/>
      </w:pPr>
      <w:bookmarkStart w:id="4" w:name="_Toc192599325"/>
      <w:r>
        <w:lastRenderedPageBreak/>
        <w:t xml:space="preserve">Introduction / </w:t>
      </w:r>
      <w:r w:rsidR="00D16C01">
        <w:t>Purpose</w:t>
      </w:r>
      <w:bookmarkEnd w:id="4"/>
    </w:p>
    <w:p w14:paraId="47EC96FB" w14:textId="77777777" w:rsidR="00D16C01" w:rsidRDefault="00D16C01"/>
    <w:p w14:paraId="0A7EFE8C" w14:textId="006E9727" w:rsidR="00500F87" w:rsidRPr="00500F87" w:rsidRDefault="00500F87" w:rsidP="00500F87">
      <w:r w:rsidRPr="00500F87">
        <w:t xml:space="preserve">This document aims to provide specific guidance for physiotherapists training in lung ultrasound (LUS) examinations and the maintenance of their LUS scanning competencies/capabilities. This document expands on the training sections in </w:t>
      </w:r>
      <w:hyperlink r:id="rId13" w:history="1">
        <w:r w:rsidRPr="0089147F">
          <w:rPr>
            <w:rStyle w:val="Hyperlink"/>
          </w:rPr>
          <w:t xml:space="preserve">CORP/POL/455 </w:t>
        </w:r>
      </w:hyperlink>
      <w:r w:rsidRPr="00500F87">
        <w:t>– “</w:t>
      </w:r>
      <w:r w:rsidRPr="00500F87">
        <w:rPr>
          <w:i/>
          <w:iCs/>
        </w:rPr>
        <w:t>Management of Ultrasound by Non-Radiologists and Non-Sonographers”</w:t>
      </w:r>
      <w:sdt>
        <w:sdtPr>
          <w:rPr>
            <w:i/>
            <w:iCs/>
          </w:rPr>
          <w:id w:val="33005136"/>
          <w:citation/>
        </w:sdtPr>
        <w:sdtEndPr/>
        <w:sdtContent>
          <w:r w:rsidR="0089147F">
            <w:rPr>
              <w:i/>
              <w:iCs/>
            </w:rPr>
            <w:fldChar w:fldCharType="begin"/>
          </w:r>
          <w:r w:rsidR="0089147F">
            <w:rPr>
              <w:i/>
              <w:iCs/>
            </w:rPr>
            <w:instrText xml:space="preserve"> CITATION BTH24150 \l 2057 </w:instrText>
          </w:r>
          <w:r w:rsidR="0089147F">
            <w:rPr>
              <w:i/>
              <w:iCs/>
            </w:rPr>
            <w:fldChar w:fldCharType="separate"/>
          </w:r>
          <w:r w:rsidR="005A13A9">
            <w:rPr>
              <w:i/>
              <w:iCs/>
              <w:noProof/>
            </w:rPr>
            <w:t xml:space="preserve"> </w:t>
          </w:r>
          <w:r w:rsidR="005A13A9">
            <w:rPr>
              <w:noProof/>
            </w:rPr>
            <w:t>(1)</w:t>
          </w:r>
          <w:r w:rsidR="0089147F">
            <w:rPr>
              <w:i/>
              <w:iCs/>
            </w:rPr>
            <w:fldChar w:fldCharType="end"/>
          </w:r>
        </w:sdtContent>
      </w:sdt>
      <w:r w:rsidRPr="00500F87">
        <w:t>.</w:t>
      </w:r>
    </w:p>
    <w:p w14:paraId="44F8086A" w14:textId="77777777" w:rsidR="00500F87" w:rsidRPr="00500F87" w:rsidRDefault="00500F87" w:rsidP="00500F87"/>
    <w:p w14:paraId="7A67B640" w14:textId="77777777" w:rsidR="00500F87" w:rsidRPr="00500F87" w:rsidRDefault="00500F87" w:rsidP="00500F87">
      <w:r w:rsidRPr="00500F87">
        <w:t>N.B. Lung ultrasound (LUS) is one of the imaging modalities within the wider overarching term Point-of-Care Ultrasound (POCUS).</w:t>
      </w:r>
    </w:p>
    <w:p w14:paraId="2E770325" w14:textId="77777777" w:rsidR="005F2048" w:rsidRDefault="005F2048"/>
    <w:p w14:paraId="624432CE" w14:textId="77777777" w:rsidR="00381D9C" w:rsidRPr="00381D9C" w:rsidRDefault="00381D9C" w:rsidP="00381D9C">
      <w:pPr>
        <w:pStyle w:val="Heading2"/>
      </w:pPr>
      <w:bookmarkStart w:id="5" w:name="_Toc173139754"/>
      <w:bookmarkStart w:id="6" w:name="_Toc192599326"/>
      <w:r w:rsidRPr="00381D9C">
        <w:t>Scope of Practice</w:t>
      </w:r>
      <w:bookmarkEnd w:id="5"/>
      <w:bookmarkEnd w:id="6"/>
    </w:p>
    <w:p w14:paraId="6D5E0178" w14:textId="77777777" w:rsidR="00381D9C" w:rsidRPr="00381D9C" w:rsidRDefault="00381D9C" w:rsidP="00381D9C"/>
    <w:p w14:paraId="4A6B435E" w14:textId="59E67511" w:rsidR="00381D9C" w:rsidRPr="00381D9C" w:rsidRDefault="00381D9C" w:rsidP="00381D9C">
      <w:r w:rsidRPr="00381D9C">
        <w:t xml:space="preserve">From the Chartered Society of Physiotherapists (CSP): </w:t>
      </w:r>
      <w:r w:rsidRPr="00381D9C">
        <w:rPr>
          <w:i/>
          <w:iCs/>
        </w:rPr>
        <w:t>“The CSP clearly recognises POCUS as being within the scope of physiotherapy practice of the profession as a whole and recognises a Professional Network Electrophysical Agents and Diagnostic Ultrasound (EPADU) as representing those CSP members with a specialist interest in POCUS. Ultrasound imaging and its application as a diagnostic modality sits within the third pillar of physiotherapy practice of ‘therapeutic and diagnostic technologies”</w:t>
      </w:r>
      <w:r w:rsidRPr="00381D9C">
        <w:t xml:space="preserve"> (CSP ‘Context’ PD0138, 2022, p6</w:t>
      </w:r>
      <w:sdt>
        <w:sdtPr>
          <w:id w:val="125742531"/>
          <w:citation/>
        </w:sdtPr>
        <w:sdtEndPr/>
        <w:sdtContent>
          <w:r w:rsidR="00E64988">
            <w:fldChar w:fldCharType="begin"/>
          </w:r>
          <w:r w:rsidR="00E64988">
            <w:instrText xml:space="preserve"> CITATION Cha226 \l 2057 </w:instrText>
          </w:r>
          <w:r w:rsidR="00E64988">
            <w:fldChar w:fldCharType="separate"/>
          </w:r>
          <w:r w:rsidR="005A13A9">
            <w:rPr>
              <w:noProof/>
            </w:rPr>
            <w:t xml:space="preserve"> (2)</w:t>
          </w:r>
          <w:r w:rsidR="00E64988">
            <w:fldChar w:fldCharType="end"/>
          </w:r>
        </w:sdtContent>
      </w:sdt>
      <w:r w:rsidRPr="00381D9C">
        <w:t>).</w:t>
      </w:r>
    </w:p>
    <w:p w14:paraId="100440D9" w14:textId="77777777" w:rsidR="00381D9C" w:rsidRPr="00381D9C" w:rsidRDefault="00381D9C" w:rsidP="00381D9C"/>
    <w:p w14:paraId="0E387431" w14:textId="03423DE6" w:rsidR="00381D9C" w:rsidRPr="00381D9C" w:rsidRDefault="00381D9C" w:rsidP="00381D9C">
      <w:r w:rsidRPr="00381D9C">
        <w:rPr>
          <w:i/>
          <w:iCs/>
        </w:rPr>
        <w:t>“For physiotherapists using POCUS as part of their physiotherapy work, they hold the professional autonomy for determining when a POCUS scan is indicated, and for what purpose it is used. They must also be educated, trained, and competent in POCUS for it to form part of their personal scope of practice”</w:t>
      </w:r>
      <w:r w:rsidRPr="00381D9C">
        <w:t xml:space="preserve"> (CSP ‘Context’ PD0138, 2022, p6</w:t>
      </w:r>
      <w:sdt>
        <w:sdtPr>
          <w:id w:val="750781482"/>
          <w:citation/>
        </w:sdtPr>
        <w:sdtEndPr/>
        <w:sdtContent>
          <w:r w:rsidR="00E64988">
            <w:fldChar w:fldCharType="begin"/>
          </w:r>
          <w:r w:rsidR="00E64988">
            <w:instrText xml:space="preserve"> CITATION Cha226 \l 2057 </w:instrText>
          </w:r>
          <w:r w:rsidR="00E64988">
            <w:fldChar w:fldCharType="separate"/>
          </w:r>
          <w:r w:rsidR="005A13A9">
            <w:rPr>
              <w:noProof/>
            </w:rPr>
            <w:t xml:space="preserve"> (2)</w:t>
          </w:r>
          <w:r w:rsidR="00E64988">
            <w:fldChar w:fldCharType="end"/>
          </w:r>
        </w:sdtContent>
      </w:sdt>
      <w:r w:rsidRPr="00381D9C">
        <w:t>).</w:t>
      </w:r>
    </w:p>
    <w:p w14:paraId="26CE277C" w14:textId="77777777" w:rsidR="00381D9C" w:rsidRPr="00381D9C" w:rsidRDefault="00381D9C" w:rsidP="00381D9C"/>
    <w:p w14:paraId="62FD11FD" w14:textId="77777777" w:rsidR="00381D9C" w:rsidRPr="00381D9C" w:rsidRDefault="00381D9C" w:rsidP="00381D9C">
      <w:r w:rsidRPr="00381D9C">
        <w:t>This document should be read in conjunction with the following documents:</w:t>
      </w:r>
    </w:p>
    <w:p w14:paraId="21A80AE7" w14:textId="77777777" w:rsidR="00381D9C" w:rsidRPr="00381D9C" w:rsidRDefault="00381D9C" w:rsidP="00381D9C"/>
    <w:p w14:paraId="46B6FA49" w14:textId="2BC97A5B" w:rsidR="00381D9C" w:rsidRPr="00381D9C" w:rsidRDefault="00381D9C" w:rsidP="00381D9C">
      <w:pPr>
        <w:pStyle w:val="BulletLevel1"/>
      </w:pPr>
      <w:r w:rsidRPr="00381D9C">
        <w:t>The Chartered Society of Physiotherapy (CSP) – “Context of Physiotherapists using Point of Care Ultrasound (POCUS) in physiotherapy practice, PD0138” (2022</w:t>
      </w:r>
      <w:sdt>
        <w:sdtPr>
          <w:id w:val="1900705963"/>
          <w:citation/>
        </w:sdtPr>
        <w:sdtEndPr/>
        <w:sdtContent>
          <w:r w:rsidR="00E64988">
            <w:fldChar w:fldCharType="begin"/>
          </w:r>
          <w:r w:rsidR="00E64988">
            <w:instrText xml:space="preserve"> CITATION Cha226 \l 2057 </w:instrText>
          </w:r>
          <w:r w:rsidR="00E64988">
            <w:fldChar w:fldCharType="separate"/>
          </w:r>
          <w:r w:rsidR="005A13A9">
            <w:rPr>
              <w:noProof/>
            </w:rPr>
            <w:t xml:space="preserve"> (2)</w:t>
          </w:r>
          <w:r w:rsidR="00E64988">
            <w:fldChar w:fldCharType="end"/>
          </w:r>
        </w:sdtContent>
      </w:sdt>
      <w:r w:rsidRPr="00381D9C">
        <w:t>).</w:t>
      </w:r>
    </w:p>
    <w:p w14:paraId="74ACAF76" w14:textId="101918FD" w:rsidR="00381D9C" w:rsidRPr="00381D9C" w:rsidRDefault="00381D9C" w:rsidP="00381D9C">
      <w:pPr>
        <w:pStyle w:val="BulletLevel1"/>
      </w:pPr>
      <w:r w:rsidRPr="00381D9C">
        <w:t>The Chartered Society of Physiotherapy (CSP) – “Practice Guidance for Physiotherapists using Point of Care Ultrasound (POCUS) in physiotherapy practice, PD0139” (2022</w:t>
      </w:r>
      <w:sdt>
        <w:sdtPr>
          <w:id w:val="-29505456"/>
          <w:citation/>
        </w:sdtPr>
        <w:sdtEndPr/>
        <w:sdtContent>
          <w:r w:rsidR="00E64988">
            <w:fldChar w:fldCharType="begin"/>
          </w:r>
          <w:r w:rsidR="00E64988">
            <w:instrText xml:space="preserve"> CITATION Cha227 \l 2057 </w:instrText>
          </w:r>
          <w:r w:rsidR="00E64988">
            <w:fldChar w:fldCharType="separate"/>
          </w:r>
          <w:r w:rsidR="005A13A9">
            <w:rPr>
              <w:noProof/>
            </w:rPr>
            <w:t xml:space="preserve"> (3)</w:t>
          </w:r>
          <w:r w:rsidR="00E64988">
            <w:fldChar w:fldCharType="end"/>
          </w:r>
        </w:sdtContent>
      </w:sdt>
      <w:r w:rsidRPr="00381D9C">
        <w:t>).</w:t>
      </w:r>
    </w:p>
    <w:p w14:paraId="1FD4461E" w14:textId="1F52DC8A" w:rsidR="00381D9C" w:rsidRPr="00381D9C" w:rsidRDefault="00381D9C" w:rsidP="00381D9C">
      <w:pPr>
        <w:pStyle w:val="BulletLevel1"/>
      </w:pPr>
      <w:r w:rsidRPr="00381D9C">
        <w:t>British Medical Ultrasound Society (BMUS) – “Recommendations for specialists practicing ultrasound independently of radiology departments; Safety, governance, and education” (2023</w:t>
      </w:r>
      <w:sdt>
        <w:sdtPr>
          <w:id w:val="-821891193"/>
          <w:citation/>
        </w:sdtPr>
        <w:sdtEndPr/>
        <w:sdtContent>
          <w:r w:rsidR="00812234">
            <w:fldChar w:fldCharType="begin"/>
          </w:r>
          <w:r w:rsidR="00812234">
            <w:instrText xml:space="preserve"> CITATION Ajo23 \l 2057 </w:instrText>
          </w:r>
          <w:r w:rsidR="00812234">
            <w:fldChar w:fldCharType="separate"/>
          </w:r>
          <w:r w:rsidR="005A13A9">
            <w:rPr>
              <w:noProof/>
            </w:rPr>
            <w:t xml:space="preserve"> (4)</w:t>
          </w:r>
          <w:r w:rsidR="00812234">
            <w:fldChar w:fldCharType="end"/>
          </w:r>
        </w:sdtContent>
      </w:sdt>
      <w:r w:rsidRPr="00381D9C">
        <w:t>).</w:t>
      </w:r>
    </w:p>
    <w:p w14:paraId="2D92B74E" w14:textId="5BED4E00" w:rsidR="00381D9C" w:rsidRPr="00381D9C" w:rsidRDefault="00381D9C" w:rsidP="00381D9C">
      <w:pPr>
        <w:pStyle w:val="BulletLevel1"/>
      </w:pPr>
      <w:r w:rsidRPr="00381D9C">
        <w:t>The Association of Chartered Physiotherapists in Respiratory Care (ACPRC) “Lung ultrasound position statement” (2021</w:t>
      </w:r>
      <w:sdt>
        <w:sdtPr>
          <w:id w:val="1994979053"/>
          <w:citation/>
        </w:sdtPr>
        <w:sdtEndPr/>
        <w:sdtContent>
          <w:r w:rsidR="00FC4233">
            <w:fldChar w:fldCharType="begin"/>
          </w:r>
          <w:r w:rsidR="00FC4233">
            <w:instrText xml:space="preserve"> CITATION Lea22 \l 2057 </w:instrText>
          </w:r>
          <w:r w:rsidR="00FC4233">
            <w:fldChar w:fldCharType="separate"/>
          </w:r>
          <w:r w:rsidR="005A13A9">
            <w:rPr>
              <w:noProof/>
            </w:rPr>
            <w:t xml:space="preserve"> (5)</w:t>
          </w:r>
          <w:r w:rsidR="00FC4233">
            <w:fldChar w:fldCharType="end"/>
          </w:r>
        </w:sdtContent>
      </w:sdt>
      <w:r w:rsidRPr="00381D9C">
        <w:t>).</w:t>
      </w:r>
    </w:p>
    <w:p w14:paraId="689610AD" w14:textId="77777777" w:rsidR="00381D9C" w:rsidRDefault="00381D9C"/>
    <w:p w14:paraId="26C06534" w14:textId="3B137BA0" w:rsidR="00264E04" w:rsidRPr="00C40351" w:rsidRDefault="009B3F14" w:rsidP="00BD691F">
      <w:pPr>
        <w:pStyle w:val="Heading1"/>
      </w:pPr>
      <w:bookmarkStart w:id="7" w:name="_Toc192599327"/>
      <w:r>
        <w:t xml:space="preserve">General Principles / </w:t>
      </w:r>
      <w:r w:rsidR="00D16C01">
        <w:t>Target Audience</w:t>
      </w:r>
      <w:bookmarkEnd w:id="7"/>
    </w:p>
    <w:p w14:paraId="3DF74FA9" w14:textId="77777777" w:rsidR="00D16C01" w:rsidRDefault="00D16C01" w:rsidP="005B4CC2">
      <w:pPr>
        <w:pStyle w:val="BodyText2"/>
        <w:rPr>
          <w:rFonts w:cs="Arial"/>
          <w:szCs w:val="24"/>
          <w:lang w:val="en-US"/>
        </w:rPr>
      </w:pPr>
    </w:p>
    <w:p w14:paraId="68920865" w14:textId="5E8C4271" w:rsidR="00F03198" w:rsidRPr="00F03198" w:rsidRDefault="00F03198" w:rsidP="00F03198">
      <w:pPr>
        <w:pStyle w:val="BodyText2"/>
        <w:rPr>
          <w:rFonts w:cs="Arial"/>
          <w:szCs w:val="24"/>
        </w:rPr>
      </w:pPr>
      <w:r w:rsidRPr="00F03198">
        <w:rPr>
          <w:rFonts w:cs="Arial"/>
          <w:szCs w:val="24"/>
        </w:rPr>
        <w:t>This guideline applies to physiotherapists who have completed (or who are working towards) their competencies in diagnostic lung ultrasound (LUS), which informs their clinical management, and who are employed by, or working on behalf of Blackpool Teaching Hospitals (BTH).</w:t>
      </w:r>
    </w:p>
    <w:p w14:paraId="4558FA0A" w14:textId="77777777" w:rsidR="00F03198" w:rsidRPr="00F03198" w:rsidRDefault="00F03198" w:rsidP="00F03198">
      <w:pPr>
        <w:pStyle w:val="BodyText2"/>
        <w:rPr>
          <w:rFonts w:cs="Arial"/>
          <w:szCs w:val="24"/>
        </w:rPr>
      </w:pPr>
    </w:p>
    <w:p w14:paraId="017D18F8" w14:textId="77777777" w:rsidR="00F03198" w:rsidRPr="00F03198" w:rsidRDefault="00F03198" w:rsidP="00F03198">
      <w:pPr>
        <w:pStyle w:val="BodyText2"/>
        <w:rPr>
          <w:rFonts w:cs="Arial"/>
          <w:szCs w:val="24"/>
        </w:rPr>
      </w:pPr>
      <w:r w:rsidRPr="00F03198">
        <w:rPr>
          <w:rFonts w:cs="Arial"/>
          <w:szCs w:val="24"/>
        </w:rPr>
        <w:t xml:space="preserve">The guideline applies to paediatric and adult patients at BTH who have been referred to the physiotherapy service, or who have been identified by a member of the physiotherapy </w:t>
      </w:r>
      <w:r w:rsidRPr="00F03198">
        <w:rPr>
          <w:rFonts w:cs="Arial"/>
          <w:szCs w:val="24"/>
        </w:rPr>
        <w:lastRenderedPageBreak/>
        <w:t xml:space="preserve">team, as having an indication for respiratory physiotherapy input and requiring the use of LUS as part of the assessment process. </w:t>
      </w:r>
    </w:p>
    <w:p w14:paraId="37339293" w14:textId="77777777" w:rsidR="00F03198" w:rsidRPr="00F03198" w:rsidRDefault="00F03198" w:rsidP="00F03198">
      <w:pPr>
        <w:pStyle w:val="BodyText2"/>
        <w:rPr>
          <w:rFonts w:cs="Arial"/>
          <w:szCs w:val="24"/>
        </w:rPr>
      </w:pPr>
    </w:p>
    <w:p w14:paraId="508AD8E2" w14:textId="77777777" w:rsidR="00F03198" w:rsidRPr="00F03198" w:rsidRDefault="00F03198" w:rsidP="00F03198">
      <w:pPr>
        <w:pStyle w:val="BodyText2"/>
        <w:rPr>
          <w:rFonts w:cs="Arial"/>
          <w:szCs w:val="24"/>
        </w:rPr>
      </w:pPr>
      <w:r w:rsidRPr="00F03198">
        <w:rPr>
          <w:rFonts w:cs="Arial"/>
          <w:szCs w:val="24"/>
        </w:rPr>
        <w:t>LUS can be used on any of the BTH in-patient or out-patient areas at the discretion of the treating physiotherapist.</w:t>
      </w:r>
    </w:p>
    <w:p w14:paraId="508F6A8E" w14:textId="77777777" w:rsidR="00B31A89" w:rsidRDefault="00B31A89" w:rsidP="005B4CC2">
      <w:pPr>
        <w:pStyle w:val="BodyText2"/>
        <w:rPr>
          <w:rFonts w:cs="Arial"/>
          <w:szCs w:val="24"/>
          <w:lang w:val="en-US"/>
        </w:rPr>
      </w:pPr>
    </w:p>
    <w:p w14:paraId="28F79FD5" w14:textId="6B479639" w:rsidR="009B3F14" w:rsidRPr="00C40351" w:rsidRDefault="009B3F14" w:rsidP="00886EB8">
      <w:pPr>
        <w:pStyle w:val="Heading1"/>
      </w:pPr>
      <w:bookmarkStart w:id="8" w:name="_Toc192599328"/>
      <w:r>
        <w:t>Definitions</w:t>
      </w:r>
      <w:r w:rsidR="00CF0211">
        <w:t xml:space="preserve"> and </w:t>
      </w:r>
      <w:r w:rsidR="00CF0211" w:rsidRPr="00886EB8">
        <w:t>Abbreviations</w:t>
      </w:r>
      <w:bookmarkEnd w:id="8"/>
    </w:p>
    <w:p w14:paraId="3EBB647A" w14:textId="77777777" w:rsidR="009B3F14" w:rsidRDefault="009B3F14" w:rsidP="009B3F14">
      <w:pPr>
        <w:pStyle w:val="BodyText2"/>
        <w:rPr>
          <w:rFonts w:cs="Arial"/>
          <w:szCs w:val="24"/>
          <w:lang w:val="en-US"/>
        </w:rPr>
      </w:pPr>
    </w:p>
    <w:p w14:paraId="3D7E241B" w14:textId="14B5D514" w:rsidR="00B07CA7" w:rsidRPr="00B07CA7" w:rsidRDefault="00B07CA7" w:rsidP="00B07CA7">
      <w:pPr>
        <w:pStyle w:val="BodyText2"/>
        <w:ind w:left="1134" w:hanging="1134"/>
        <w:rPr>
          <w:rFonts w:cs="Arial"/>
          <w:szCs w:val="24"/>
        </w:rPr>
      </w:pPr>
      <w:r w:rsidRPr="00B07CA7">
        <w:rPr>
          <w:rFonts w:cs="Arial"/>
          <w:b/>
          <w:szCs w:val="24"/>
        </w:rPr>
        <w:t>BMUS</w:t>
      </w:r>
      <w:r w:rsidRPr="00B07CA7">
        <w:rPr>
          <w:rFonts w:cs="Arial"/>
          <w:b/>
          <w:szCs w:val="24"/>
        </w:rPr>
        <w:tab/>
      </w:r>
      <w:r w:rsidRPr="00B07CA7">
        <w:rPr>
          <w:rFonts w:cs="Arial"/>
          <w:szCs w:val="24"/>
        </w:rPr>
        <w:t>British Medical Ultrasound Society</w:t>
      </w:r>
    </w:p>
    <w:p w14:paraId="2B3C0616" w14:textId="77777777" w:rsidR="00B07CA7" w:rsidRPr="00B07CA7" w:rsidRDefault="00B07CA7" w:rsidP="00B07CA7">
      <w:pPr>
        <w:pStyle w:val="BodyText2"/>
        <w:ind w:left="1134" w:hanging="1134"/>
        <w:rPr>
          <w:rFonts w:cs="Arial"/>
          <w:b/>
          <w:szCs w:val="24"/>
        </w:rPr>
      </w:pPr>
      <w:r w:rsidRPr="00B07CA7">
        <w:rPr>
          <w:rFonts w:cs="Arial"/>
          <w:b/>
          <w:szCs w:val="24"/>
        </w:rPr>
        <w:t>BTH</w:t>
      </w:r>
      <w:r w:rsidRPr="00B07CA7">
        <w:rPr>
          <w:rFonts w:cs="Arial"/>
          <w:b/>
          <w:szCs w:val="24"/>
        </w:rPr>
        <w:tab/>
      </w:r>
      <w:r w:rsidRPr="00B07CA7">
        <w:rPr>
          <w:rFonts w:cs="Arial"/>
          <w:szCs w:val="24"/>
        </w:rPr>
        <w:t>Blackpool Teaching Hospitals NHS Foundation Trust</w:t>
      </w:r>
    </w:p>
    <w:p w14:paraId="38C25182" w14:textId="77777777" w:rsidR="00B07CA7" w:rsidRPr="00B07CA7" w:rsidRDefault="00B07CA7" w:rsidP="00B07CA7">
      <w:pPr>
        <w:pStyle w:val="BodyText2"/>
        <w:ind w:left="1134" w:hanging="1134"/>
        <w:rPr>
          <w:rFonts w:cs="Arial"/>
          <w:szCs w:val="24"/>
        </w:rPr>
      </w:pPr>
      <w:r w:rsidRPr="00B07CA7">
        <w:rPr>
          <w:rFonts w:cs="Arial"/>
          <w:b/>
          <w:szCs w:val="24"/>
        </w:rPr>
        <w:t>CACTUS</w:t>
      </w:r>
      <w:r w:rsidRPr="00B07CA7">
        <w:rPr>
          <w:rFonts w:cs="Arial"/>
          <w:b/>
          <w:szCs w:val="24"/>
        </w:rPr>
        <w:tab/>
      </w:r>
      <w:r w:rsidRPr="00B07CA7">
        <w:rPr>
          <w:rFonts w:cs="Arial"/>
          <w:szCs w:val="24"/>
        </w:rPr>
        <w:t>Children’s Acute Ultrasound</w:t>
      </w:r>
    </w:p>
    <w:p w14:paraId="11BDC810" w14:textId="77777777" w:rsidR="00B07CA7" w:rsidRPr="00B07CA7" w:rsidRDefault="00B07CA7" w:rsidP="00B07CA7">
      <w:pPr>
        <w:pStyle w:val="BodyText2"/>
        <w:ind w:left="1134" w:hanging="1134"/>
        <w:rPr>
          <w:rFonts w:cs="Arial"/>
          <w:szCs w:val="24"/>
        </w:rPr>
      </w:pPr>
      <w:r w:rsidRPr="00B07CA7">
        <w:rPr>
          <w:rFonts w:cs="Arial"/>
          <w:b/>
          <w:szCs w:val="24"/>
        </w:rPr>
        <w:t>CPD</w:t>
      </w:r>
      <w:r w:rsidRPr="00B07CA7">
        <w:rPr>
          <w:rFonts w:cs="Arial"/>
          <w:szCs w:val="24"/>
        </w:rPr>
        <w:t xml:space="preserve"> </w:t>
      </w:r>
      <w:r w:rsidRPr="00B07CA7">
        <w:rPr>
          <w:rFonts w:cs="Arial"/>
          <w:szCs w:val="24"/>
        </w:rPr>
        <w:tab/>
        <w:t xml:space="preserve">Continuous Professional development </w:t>
      </w:r>
    </w:p>
    <w:p w14:paraId="38B0CD81" w14:textId="77777777" w:rsidR="00B07CA7" w:rsidRPr="00B07CA7" w:rsidRDefault="00B07CA7" w:rsidP="00B07CA7">
      <w:pPr>
        <w:pStyle w:val="BodyText2"/>
        <w:ind w:left="1134" w:hanging="1134"/>
        <w:rPr>
          <w:rFonts w:cs="Arial"/>
          <w:szCs w:val="24"/>
        </w:rPr>
      </w:pPr>
      <w:r w:rsidRPr="00B07CA7">
        <w:rPr>
          <w:rFonts w:cs="Arial"/>
          <w:b/>
          <w:szCs w:val="24"/>
        </w:rPr>
        <w:t>CSP</w:t>
      </w:r>
      <w:r w:rsidRPr="00B07CA7">
        <w:rPr>
          <w:rFonts w:cs="Arial"/>
          <w:b/>
          <w:szCs w:val="24"/>
        </w:rPr>
        <w:tab/>
      </w:r>
      <w:r w:rsidRPr="00B07CA7">
        <w:rPr>
          <w:rFonts w:cs="Arial"/>
          <w:szCs w:val="24"/>
        </w:rPr>
        <w:t>Chartered Society of Physiotherapists</w:t>
      </w:r>
    </w:p>
    <w:p w14:paraId="71C89079" w14:textId="77777777" w:rsidR="00B07CA7" w:rsidRPr="00B07CA7" w:rsidRDefault="00B07CA7" w:rsidP="00B07CA7">
      <w:pPr>
        <w:pStyle w:val="BodyText2"/>
        <w:ind w:left="1134" w:hanging="1134"/>
        <w:rPr>
          <w:rFonts w:cs="Arial"/>
          <w:szCs w:val="24"/>
        </w:rPr>
      </w:pPr>
      <w:r w:rsidRPr="00B07CA7">
        <w:rPr>
          <w:rFonts w:cs="Arial"/>
          <w:b/>
          <w:szCs w:val="24"/>
        </w:rPr>
        <w:t>FAMUS</w:t>
      </w:r>
      <w:r w:rsidRPr="00B07CA7">
        <w:rPr>
          <w:rFonts w:cs="Arial"/>
          <w:b/>
          <w:szCs w:val="24"/>
        </w:rPr>
        <w:tab/>
      </w:r>
      <w:r w:rsidRPr="00B07CA7">
        <w:rPr>
          <w:rFonts w:cs="Arial"/>
          <w:szCs w:val="24"/>
        </w:rPr>
        <w:t>Focused Acute Medicine Ultrasound</w:t>
      </w:r>
    </w:p>
    <w:p w14:paraId="365B5E28" w14:textId="77777777" w:rsidR="00B07CA7" w:rsidRPr="00B07CA7" w:rsidRDefault="00B07CA7" w:rsidP="00B07CA7">
      <w:pPr>
        <w:pStyle w:val="BodyText2"/>
        <w:ind w:left="1134" w:hanging="1134"/>
        <w:rPr>
          <w:rFonts w:cs="Arial"/>
          <w:szCs w:val="24"/>
        </w:rPr>
      </w:pPr>
      <w:r w:rsidRPr="00B07CA7">
        <w:rPr>
          <w:rFonts w:cs="Arial"/>
          <w:b/>
          <w:szCs w:val="24"/>
        </w:rPr>
        <w:t>FUSIC</w:t>
      </w:r>
      <w:r w:rsidRPr="00B07CA7">
        <w:rPr>
          <w:rFonts w:cs="Arial"/>
          <w:b/>
          <w:szCs w:val="24"/>
        </w:rPr>
        <w:tab/>
      </w:r>
      <w:r w:rsidRPr="00B07CA7">
        <w:rPr>
          <w:rFonts w:cs="Arial"/>
          <w:szCs w:val="24"/>
        </w:rPr>
        <w:t>Focused Ultrasound in Intensive Care</w:t>
      </w:r>
    </w:p>
    <w:p w14:paraId="6A37E318" w14:textId="77777777" w:rsidR="00B07CA7" w:rsidRPr="00B07CA7" w:rsidRDefault="00B07CA7" w:rsidP="00B07CA7">
      <w:pPr>
        <w:pStyle w:val="BodyText2"/>
        <w:ind w:left="1134" w:hanging="1134"/>
        <w:rPr>
          <w:rFonts w:cs="Arial"/>
          <w:szCs w:val="24"/>
        </w:rPr>
      </w:pPr>
      <w:r w:rsidRPr="00B07CA7">
        <w:rPr>
          <w:rFonts w:cs="Arial"/>
          <w:b/>
          <w:szCs w:val="24"/>
        </w:rPr>
        <w:t>HCPC</w:t>
      </w:r>
      <w:r w:rsidRPr="00B07CA7">
        <w:rPr>
          <w:rFonts w:cs="Arial"/>
          <w:b/>
          <w:szCs w:val="24"/>
        </w:rPr>
        <w:tab/>
      </w:r>
      <w:r w:rsidRPr="00B07CA7">
        <w:rPr>
          <w:rFonts w:cs="Arial"/>
          <w:szCs w:val="24"/>
        </w:rPr>
        <w:t>Health and Care Professions Council</w:t>
      </w:r>
    </w:p>
    <w:p w14:paraId="7D100341" w14:textId="77777777" w:rsidR="00B07CA7" w:rsidRPr="00B07CA7" w:rsidRDefault="00B07CA7" w:rsidP="00B07CA7">
      <w:pPr>
        <w:pStyle w:val="BodyText2"/>
        <w:ind w:left="1134" w:hanging="1134"/>
        <w:rPr>
          <w:rFonts w:cs="Arial"/>
          <w:szCs w:val="24"/>
        </w:rPr>
      </w:pPr>
      <w:r w:rsidRPr="00B07CA7">
        <w:rPr>
          <w:rFonts w:cs="Arial"/>
          <w:b/>
          <w:szCs w:val="24"/>
        </w:rPr>
        <w:t>LUS</w:t>
      </w:r>
      <w:r w:rsidRPr="00B07CA7">
        <w:rPr>
          <w:rFonts w:cs="Arial"/>
          <w:b/>
          <w:szCs w:val="24"/>
        </w:rPr>
        <w:tab/>
      </w:r>
      <w:r w:rsidRPr="00B07CA7">
        <w:rPr>
          <w:rFonts w:cs="Arial"/>
          <w:szCs w:val="24"/>
        </w:rPr>
        <w:t>Lung Ultrasound</w:t>
      </w:r>
    </w:p>
    <w:p w14:paraId="6A59D843" w14:textId="77777777" w:rsidR="00B07CA7" w:rsidRPr="00B07CA7" w:rsidRDefault="00B07CA7" w:rsidP="00B07CA7">
      <w:pPr>
        <w:pStyle w:val="BodyText2"/>
        <w:ind w:left="1134" w:hanging="1134"/>
        <w:rPr>
          <w:rFonts w:cs="Arial"/>
          <w:szCs w:val="24"/>
          <w:lang w:val="en-US"/>
        </w:rPr>
      </w:pPr>
      <w:r w:rsidRPr="00B07CA7">
        <w:rPr>
          <w:rFonts w:cs="Arial"/>
          <w:b/>
          <w:szCs w:val="24"/>
          <w:lang w:val="en-US"/>
        </w:rPr>
        <w:t>POCUS</w:t>
      </w:r>
      <w:r w:rsidRPr="00B07CA7">
        <w:rPr>
          <w:rFonts w:cs="Arial"/>
          <w:b/>
          <w:szCs w:val="24"/>
          <w:lang w:val="en-US"/>
        </w:rPr>
        <w:tab/>
      </w:r>
      <w:r w:rsidRPr="00B07CA7">
        <w:rPr>
          <w:rFonts w:cs="Arial"/>
          <w:szCs w:val="24"/>
          <w:lang w:val="en-US"/>
        </w:rPr>
        <w:t>Point-of-Care Ultrasound</w:t>
      </w:r>
    </w:p>
    <w:p w14:paraId="13CA61BA" w14:textId="77777777" w:rsidR="00B07CA7" w:rsidRPr="00B07CA7" w:rsidRDefault="00B07CA7" w:rsidP="00B07CA7">
      <w:pPr>
        <w:pStyle w:val="BodyText2"/>
        <w:ind w:left="1134" w:hanging="1134"/>
        <w:rPr>
          <w:rFonts w:cs="Arial"/>
          <w:szCs w:val="24"/>
          <w:lang w:val="en-US"/>
        </w:rPr>
      </w:pPr>
      <w:r w:rsidRPr="00B07CA7">
        <w:rPr>
          <w:rFonts w:cs="Arial"/>
          <w:b/>
          <w:szCs w:val="24"/>
          <w:lang w:val="en-US"/>
        </w:rPr>
        <w:t>QA</w:t>
      </w:r>
      <w:r w:rsidRPr="00B07CA7">
        <w:rPr>
          <w:rFonts w:cs="Arial"/>
          <w:b/>
          <w:szCs w:val="24"/>
          <w:lang w:val="en-US"/>
        </w:rPr>
        <w:tab/>
      </w:r>
      <w:r w:rsidRPr="00B07CA7">
        <w:rPr>
          <w:rFonts w:cs="Arial"/>
          <w:szCs w:val="24"/>
          <w:lang w:val="en-US"/>
        </w:rPr>
        <w:t>Quality Assurance</w:t>
      </w:r>
    </w:p>
    <w:p w14:paraId="4B388AFF" w14:textId="77777777" w:rsidR="009B3F14" w:rsidRDefault="009B3F14" w:rsidP="005B4CC2">
      <w:pPr>
        <w:pStyle w:val="BodyText2"/>
        <w:rPr>
          <w:rFonts w:cs="Arial"/>
          <w:szCs w:val="24"/>
          <w:lang w:val="en-US"/>
        </w:rPr>
      </w:pPr>
    </w:p>
    <w:p w14:paraId="4146671C" w14:textId="0063EAA2" w:rsidR="000D70EE" w:rsidRPr="00C40351" w:rsidRDefault="00DF57F7" w:rsidP="00DF57F7">
      <w:pPr>
        <w:pStyle w:val="Heading1"/>
      </w:pPr>
      <w:bookmarkStart w:id="9" w:name="_Toc192599329"/>
      <w:r w:rsidRPr="00DF57F7">
        <w:t>Responsibilities (Ownership and Accountability)</w:t>
      </w:r>
      <w:bookmarkEnd w:id="9"/>
    </w:p>
    <w:p w14:paraId="44EE63D4" w14:textId="77777777" w:rsidR="000D70EE" w:rsidRDefault="000D70EE" w:rsidP="000D70EE">
      <w:pPr>
        <w:pStyle w:val="BodyText2"/>
        <w:rPr>
          <w:rFonts w:cs="Arial"/>
          <w:szCs w:val="24"/>
          <w:lang w:val="en-US"/>
        </w:rPr>
      </w:pPr>
    </w:p>
    <w:p w14:paraId="0997D365" w14:textId="1103244F" w:rsidR="007748EC" w:rsidRPr="007748EC" w:rsidRDefault="007748EC" w:rsidP="007748EC">
      <w:pPr>
        <w:pStyle w:val="BodyText2"/>
        <w:rPr>
          <w:rFonts w:cs="Arial"/>
          <w:szCs w:val="24"/>
        </w:rPr>
      </w:pPr>
      <w:r w:rsidRPr="007748EC">
        <w:rPr>
          <w:rFonts w:cs="Arial"/>
          <w:szCs w:val="24"/>
        </w:rPr>
        <w:t>The responsibility for the implementation of this procedure lies with the individual directorate whose staff are training in LUS. It is suggested that this service be supported by a lead for LUS, who can ensure adequate governance and prevent disrepute of the service.</w:t>
      </w:r>
    </w:p>
    <w:p w14:paraId="16C05139" w14:textId="77777777" w:rsidR="009B3F14" w:rsidRDefault="009B3F14" w:rsidP="005B4CC2">
      <w:pPr>
        <w:pStyle w:val="BodyText2"/>
        <w:rPr>
          <w:rFonts w:cs="Arial"/>
          <w:szCs w:val="24"/>
          <w:lang w:val="en-US"/>
        </w:rPr>
      </w:pPr>
    </w:p>
    <w:p w14:paraId="4142F48E" w14:textId="72B3A394" w:rsidR="00792C6D" w:rsidRPr="00792C6D" w:rsidRDefault="00792C6D" w:rsidP="00792C6D">
      <w:pPr>
        <w:pStyle w:val="Heading1"/>
      </w:pPr>
      <w:bookmarkStart w:id="10" w:name="_Toc173139758"/>
      <w:bookmarkStart w:id="11" w:name="_Toc192599330"/>
      <w:r w:rsidRPr="00792C6D">
        <w:t>Education and Training Requirements</w:t>
      </w:r>
      <w:bookmarkEnd w:id="10"/>
      <w:bookmarkEnd w:id="11"/>
    </w:p>
    <w:p w14:paraId="40ACC9C5" w14:textId="77777777" w:rsidR="00792C6D" w:rsidRPr="00792C6D" w:rsidRDefault="00792C6D" w:rsidP="00792C6D">
      <w:pPr>
        <w:rPr>
          <w:b/>
        </w:rPr>
      </w:pPr>
    </w:p>
    <w:p w14:paraId="3FC570C5" w14:textId="77777777" w:rsidR="00792C6D" w:rsidRPr="00792C6D" w:rsidRDefault="00792C6D" w:rsidP="00792C6D">
      <w:pPr>
        <w:pStyle w:val="Heading2"/>
      </w:pPr>
      <w:bookmarkStart w:id="12" w:name="_Toc173139759"/>
      <w:bookmarkStart w:id="13" w:name="_Toc192599331"/>
      <w:r w:rsidRPr="00792C6D">
        <w:t>Training Programme</w:t>
      </w:r>
      <w:bookmarkEnd w:id="12"/>
      <w:bookmarkEnd w:id="13"/>
    </w:p>
    <w:p w14:paraId="1484061E" w14:textId="77777777" w:rsidR="00792C6D" w:rsidRPr="00792C6D" w:rsidRDefault="00792C6D" w:rsidP="00792C6D"/>
    <w:p w14:paraId="27EB6A7E" w14:textId="77777777" w:rsidR="00792C6D" w:rsidRPr="00792C6D" w:rsidRDefault="00792C6D" w:rsidP="00792C6D">
      <w:r w:rsidRPr="00792C6D">
        <w:t xml:space="preserve">Physiotherapists using LUS should have completed and gained accreditation in one of the following recognised LUS training programmes: </w:t>
      </w:r>
    </w:p>
    <w:p w14:paraId="0D612317" w14:textId="77777777" w:rsidR="00792C6D" w:rsidRPr="00792C6D" w:rsidRDefault="00792C6D" w:rsidP="00792C6D"/>
    <w:p w14:paraId="628BEF7D" w14:textId="77777777" w:rsidR="00792C6D" w:rsidRDefault="00792C6D" w:rsidP="00792C6D">
      <w:r w:rsidRPr="00792C6D">
        <w:t>Intensive Care Society (ICS)</w:t>
      </w:r>
    </w:p>
    <w:p w14:paraId="3B6EB0A2" w14:textId="77777777" w:rsidR="00792C6D" w:rsidRPr="00792C6D" w:rsidRDefault="00792C6D" w:rsidP="00792C6D"/>
    <w:p w14:paraId="2D6F68DA" w14:textId="28BDE275" w:rsidR="00792C6D" w:rsidRPr="00792C6D" w:rsidRDefault="00792C6D" w:rsidP="00792C6D">
      <w:pPr>
        <w:pStyle w:val="BulletLevel1"/>
      </w:pPr>
      <w:r w:rsidRPr="00792C6D">
        <w:t>Focused Ultrasound in Intensive Care (FUSIC) Lung Ultrasound module</w:t>
      </w:r>
      <w:sdt>
        <w:sdtPr>
          <w:id w:val="2076155820"/>
          <w:citation/>
        </w:sdtPr>
        <w:sdtEndPr/>
        <w:sdtContent>
          <w:r w:rsidR="005A13A9">
            <w:fldChar w:fldCharType="begin"/>
          </w:r>
          <w:r w:rsidR="005A13A9">
            <w:instrText xml:space="preserve"> CITATION Int25 \l 2057 </w:instrText>
          </w:r>
          <w:r w:rsidR="005A13A9">
            <w:fldChar w:fldCharType="separate"/>
          </w:r>
          <w:r w:rsidR="005A13A9">
            <w:rPr>
              <w:noProof/>
            </w:rPr>
            <w:t xml:space="preserve"> (6)</w:t>
          </w:r>
          <w:r w:rsidR="005A13A9">
            <w:fldChar w:fldCharType="end"/>
          </w:r>
        </w:sdtContent>
      </w:sdt>
    </w:p>
    <w:p w14:paraId="26162FE4" w14:textId="63BD57F6" w:rsidR="00792C6D" w:rsidRPr="00792C6D" w:rsidRDefault="00792C6D" w:rsidP="00792C6D">
      <w:pPr>
        <w:pStyle w:val="BulletLevel1"/>
      </w:pPr>
      <w:r w:rsidRPr="00792C6D">
        <w:t>Children’s Acute Ultrasound (CACTUS) Lung Ultrasound module</w:t>
      </w:r>
      <w:sdt>
        <w:sdtPr>
          <w:id w:val="1602600082"/>
          <w:citation/>
        </w:sdtPr>
        <w:sdtEndPr/>
        <w:sdtContent>
          <w:r w:rsidR="005A13A9">
            <w:fldChar w:fldCharType="begin"/>
          </w:r>
          <w:r w:rsidR="005A13A9">
            <w:instrText xml:space="preserve"> CITATION Int251 \l 2057 </w:instrText>
          </w:r>
          <w:r w:rsidR="005A13A9">
            <w:fldChar w:fldCharType="separate"/>
          </w:r>
          <w:r w:rsidR="005A13A9">
            <w:rPr>
              <w:noProof/>
            </w:rPr>
            <w:t xml:space="preserve"> (7)</w:t>
          </w:r>
          <w:r w:rsidR="005A13A9">
            <w:fldChar w:fldCharType="end"/>
          </w:r>
        </w:sdtContent>
      </w:sdt>
    </w:p>
    <w:p w14:paraId="3C37F640" w14:textId="77777777" w:rsidR="00792C6D" w:rsidRPr="00792C6D" w:rsidRDefault="00792C6D" w:rsidP="00792C6D"/>
    <w:p w14:paraId="49EEC679" w14:textId="77777777" w:rsidR="00792C6D" w:rsidRDefault="00792C6D" w:rsidP="00792C6D">
      <w:r w:rsidRPr="00792C6D">
        <w:t>Society of Acute Medicine (SAM)</w:t>
      </w:r>
    </w:p>
    <w:p w14:paraId="2C13E9C9" w14:textId="77777777" w:rsidR="00792C6D" w:rsidRPr="00792C6D" w:rsidRDefault="00792C6D" w:rsidP="00792C6D"/>
    <w:p w14:paraId="6840E5E6" w14:textId="329A5841" w:rsidR="00792C6D" w:rsidRPr="00792C6D" w:rsidRDefault="00792C6D" w:rsidP="00792C6D">
      <w:pPr>
        <w:pStyle w:val="BulletLevel1"/>
      </w:pPr>
      <w:r w:rsidRPr="00792C6D">
        <w:t>Focused Acute Medicine Ultrasound (FAMUS) Lung Ultrasound module</w:t>
      </w:r>
      <w:sdt>
        <w:sdtPr>
          <w:id w:val="1471560705"/>
          <w:citation/>
        </w:sdtPr>
        <w:sdtEndPr/>
        <w:sdtContent>
          <w:r w:rsidR="005A13A9">
            <w:fldChar w:fldCharType="begin"/>
          </w:r>
          <w:r w:rsidR="005A13A9">
            <w:instrText xml:space="preserve"> CITATION The252 \l 2057 </w:instrText>
          </w:r>
          <w:r w:rsidR="005A13A9">
            <w:fldChar w:fldCharType="separate"/>
          </w:r>
          <w:r w:rsidR="005A13A9">
            <w:rPr>
              <w:noProof/>
            </w:rPr>
            <w:t xml:space="preserve"> (8)</w:t>
          </w:r>
          <w:r w:rsidR="005A13A9">
            <w:fldChar w:fldCharType="end"/>
          </w:r>
        </w:sdtContent>
      </w:sdt>
    </w:p>
    <w:p w14:paraId="224E37BC" w14:textId="77777777" w:rsidR="00792C6D" w:rsidRPr="00792C6D" w:rsidRDefault="00792C6D" w:rsidP="00792C6D"/>
    <w:p w14:paraId="1F48E26B" w14:textId="77777777" w:rsidR="00792C6D" w:rsidRDefault="00792C6D">
      <w:pPr>
        <w:rPr>
          <w:b/>
        </w:rPr>
      </w:pPr>
      <w:bookmarkStart w:id="14" w:name="_Toc173139760"/>
      <w:r>
        <w:br w:type="page"/>
      </w:r>
    </w:p>
    <w:p w14:paraId="2DBCE20B" w14:textId="7ECD2672" w:rsidR="00792C6D" w:rsidRPr="00792C6D" w:rsidRDefault="00792C6D" w:rsidP="00792C6D">
      <w:pPr>
        <w:pStyle w:val="Heading2"/>
      </w:pPr>
      <w:bookmarkStart w:id="15" w:name="_Toc192599332"/>
      <w:r w:rsidRPr="00792C6D">
        <w:lastRenderedPageBreak/>
        <w:t>Typical Societal Training Format</w:t>
      </w:r>
      <w:bookmarkEnd w:id="14"/>
      <w:bookmarkEnd w:id="15"/>
    </w:p>
    <w:p w14:paraId="4238830F" w14:textId="77777777" w:rsidR="00792C6D" w:rsidRPr="00792C6D" w:rsidRDefault="00792C6D" w:rsidP="00792C6D"/>
    <w:p w14:paraId="0D089FBC" w14:textId="77777777" w:rsidR="00792C6D" w:rsidRPr="00792C6D" w:rsidRDefault="00792C6D" w:rsidP="00792C6D">
      <w:pPr>
        <w:pStyle w:val="Heading3"/>
      </w:pPr>
      <w:bookmarkStart w:id="16" w:name="_Toc173139761"/>
      <w:bookmarkStart w:id="17" w:name="_Toc192599333"/>
      <w:r w:rsidRPr="00792C6D">
        <w:t>Theoretical Training and Introductory Practice</w:t>
      </w:r>
      <w:bookmarkEnd w:id="16"/>
      <w:bookmarkEnd w:id="17"/>
    </w:p>
    <w:p w14:paraId="1EE49523" w14:textId="77777777" w:rsidR="00792C6D" w:rsidRPr="00792C6D" w:rsidRDefault="00792C6D" w:rsidP="00792C6D"/>
    <w:p w14:paraId="423A2F24" w14:textId="317C73C8" w:rsidR="00792C6D" w:rsidRPr="00792C6D" w:rsidRDefault="00792C6D" w:rsidP="00792C6D">
      <w:r w:rsidRPr="00792C6D">
        <w:t xml:space="preserve">Accreditation will require attendance at an introductory theoretical training course in a LUS module or a similar standard. </w:t>
      </w:r>
      <w:r w:rsidR="00FC4233">
        <w:t xml:space="preserve"> </w:t>
      </w:r>
      <w:r w:rsidRPr="00792C6D">
        <w:t>Where possible it is recommended for physiotherapists to complete a course, at least in part, run by a physiotherapist to gain insight into the uses of LUS for physiotherapists, or through locally delivered training ensuring that the theoretical and knowledge-based aspects of the syllabus are covered and approved by the accrediting society.</w:t>
      </w:r>
    </w:p>
    <w:p w14:paraId="4D2F403C" w14:textId="77777777" w:rsidR="00792C6D" w:rsidRPr="00792C6D" w:rsidRDefault="00792C6D" w:rsidP="00792C6D"/>
    <w:p w14:paraId="28C01491" w14:textId="77777777" w:rsidR="00792C6D" w:rsidRPr="00792C6D" w:rsidRDefault="00792C6D" w:rsidP="00792C6D">
      <w:pPr>
        <w:pStyle w:val="Heading3"/>
      </w:pPr>
      <w:bookmarkStart w:id="18" w:name="_Toc173139762"/>
      <w:bookmarkStart w:id="19" w:name="_Toc192599334"/>
      <w:r w:rsidRPr="00792C6D">
        <w:t>Supervised Practice</w:t>
      </w:r>
      <w:bookmarkEnd w:id="18"/>
      <w:bookmarkEnd w:id="19"/>
    </w:p>
    <w:p w14:paraId="6BE1BF30" w14:textId="77777777" w:rsidR="00792C6D" w:rsidRPr="00792C6D" w:rsidRDefault="00792C6D" w:rsidP="00792C6D"/>
    <w:p w14:paraId="4E707D56" w14:textId="77777777" w:rsidR="00792C6D" w:rsidRPr="00792C6D" w:rsidRDefault="00792C6D" w:rsidP="00792C6D">
      <w:r w:rsidRPr="00792C6D">
        <w:t xml:space="preserve">The first 10 scans performed on patients will be directly supervised by an experienced LUS professional with societal approval as a trainer/mentor. LUS scan findings can only be documented in the medical notes when counter-signed by the trainer/mentor at this stage. </w:t>
      </w:r>
    </w:p>
    <w:p w14:paraId="4C853178" w14:textId="77777777" w:rsidR="00792C6D" w:rsidRPr="00792C6D" w:rsidRDefault="00792C6D" w:rsidP="00792C6D"/>
    <w:p w14:paraId="2CC7B1A5" w14:textId="682838AF" w:rsidR="00792C6D" w:rsidRPr="00792C6D" w:rsidRDefault="00792C6D" w:rsidP="00792C6D">
      <w:pPr>
        <w:pStyle w:val="Heading3"/>
      </w:pPr>
      <w:bookmarkStart w:id="20" w:name="_Toc173139763"/>
      <w:bookmarkStart w:id="21" w:name="_Toc192599335"/>
      <w:r w:rsidRPr="00792C6D">
        <w:t xml:space="preserve">Unsupervised Practice </w:t>
      </w:r>
      <w:r w:rsidR="00FC4233">
        <w:t>and</w:t>
      </w:r>
      <w:r w:rsidRPr="00792C6D">
        <w:t xml:space="preserve"> Completion of the Logbook</w:t>
      </w:r>
      <w:bookmarkEnd w:id="20"/>
      <w:bookmarkEnd w:id="21"/>
    </w:p>
    <w:p w14:paraId="03F6D3BF" w14:textId="77777777" w:rsidR="00792C6D" w:rsidRPr="00792C6D" w:rsidRDefault="00792C6D" w:rsidP="00792C6D"/>
    <w:p w14:paraId="2F2600D5" w14:textId="4356FB66" w:rsidR="00792C6D" w:rsidRPr="00792C6D" w:rsidRDefault="00792C6D" w:rsidP="00792C6D">
      <w:r w:rsidRPr="00792C6D">
        <w:t>For scans 11 and above, the trainee performs the LUS scans on patients without direct supervision.</w:t>
      </w:r>
      <w:r w:rsidR="00FC4233">
        <w:t xml:space="preserve"> </w:t>
      </w:r>
      <w:r w:rsidRPr="00792C6D">
        <w:t xml:space="preserve"> The unsupervised LUS scan findings should </w:t>
      </w:r>
      <w:r w:rsidRPr="00792C6D">
        <w:rPr>
          <w:b/>
        </w:rPr>
        <w:t>not</w:t>
      </w:r>
      <w:r w:rsidRPr="00792C6D">
        <w:t xml:space="preserve"> be documented in the notes without prior confirmation from a LUS-accredited colleague.</w:t>
      </w:r>
      <w:r w:rsidR="00FC4233">
        <w:t xml:space="preserve"> </w:t>
      </w:r>
      <w:r w:rsidRPr="00792C6D">
        <w:t xml:space="preserve"> To prevent “phantom scanning” (a scan being performed but no corresponding record in the patient’s medical notes), the documentation of a “Training Lung Ultrasound Scan” should be recorded in the medical notes, </w:t>
      </w:r>
      <w:r w:rsidRPr="00792C6D">
        <w:rPr>
          <w:b/>
        </w:rPr>
        <w:t>without</w:t>
      </w:r>
      <w:r w:rsidRPr="00792C6D">
        <w:t xml:space="preserve"> a corresponding report of the findings. </w:t>
      </w:r>
      <w:r w:rsidR="00FC4233">
        <w:t xml:space="preserve"> </w:t>
      </w:r>
      <w:r w:rsidRPr="00792C6D">
        <w:t>This protects the medical</w:t>
      </w:r>
      <w:r w:rsidR="00FC4233">
        <w:t xml:space="preserve"> </w:t>
      </w:r>
      <w:r w:rsidRPr="00792C6D">
        <w:t>/</w:t>
      </w:r>
      <w:r w:rsidR="00FC4233">
        <w:t xml:space="preserve"> </w:t>
      </w:r>
      <w:r w:rsidRPr="00792C6D">
        <w:t xml:space="preserve">physiotherapy team from acting upon findings performed by a trainee who </w:t>
      </w:r>
      <w:r w:rsidR="00FC4233">
        <w:t>have not</w:t>
      </w:r>
      <w:r w:rsidRPr="00792C6D">
        <w:t xml:space="preserve"> met the requirements for accreditation. </w:t>
      </w:r>
    </w:p>
    <w:p w14:paraId="5FFAB8EE" w14:textId="77777777" w:rsidR="00792C6D" w:rsidRPr="00792C6D" w:rsidRDefault="00792C6D" w:rsidP="00792C6D"/>
    <w:p w14:paraId="30955C3A" w14:textId="77777777" w:rsidR="00792C6D" w:rsidRPr="00792C6D" w:rsidRDefault="00792C6D" w:rsidP="00792C6D">
      <w:r w:rsidRPr="00792C6D">
        <w:t>A training LUS reporting form for the trainee's logbook must be completed for each scan.</w:t>
      </w:r>
    </w:p>
    <w:p w14:paraId="6CFFE7C5" w14:textId="77777777" w:rsidR="00792C6D" w:rsidRPr="00792C6D" w:rsidRDefault="00792C6D" w:rsidP="00792C6D"/>
    <w:p w14:paraId="255EE0E7" w14:textId="77777777" w:rsidR="00792C6D" w:rsidRPr="00792C6D" w:rsidRDefault="00792C6D" w:rsidP="00792C6D">
      <w:pPr>
        <w:pStyle w:val="Heading3"/>
      </w:pPr>
      <w:bookmarkStart w:id="22" w:name="_Toc173139764"/>
      <w:bookmarkStart w:id="23" w:name="_Toc192599336"/>
      <w:r w:rsidRPr="00792C6D">
        <w:t>Assessment of LUS Competency</w:t>
      </w:r>
      <w:bookmarkEnd w:id="22"/>
      <w:bookmarkEnd w:id="23"/>
    </w:p>
    <w:p w14:paraId="43E6CD31" w14:textId="77777777" w:rsidR="00792C6D" w:rsidRPr="00792C6D" w:rsidRDefault="00792C6D" w:rsidP="00792C6D"/>
    <w:p w14:paraId="085AB163" w14:textId="7D0AAFFD" w:rsidR="00792C6D" w:rsidRPr="00792C6D" w:rsidRDefault="00792C6D" w:rsidP="00792C6D">
      <w:r w:rsidRPr="00792C6D">
        <w:t>It is at the trainer</w:t>
      </w:r>
      <w:r w:rsidR="00FC4233">
        <w:t xml:space="preserve"> </w:t>
      </w:r>
      <w:r w:rsidRPr="00792C6D">
        <w:t>/</w:t>
      </w:r>
      <w:r w:rsidR="00FC4233">
        <w:t xml:space="preserve"> </w:t>
      </w:r>
      <w:r w:rsidRPr="00792C6D">
        <w:t>mentor’s discretion when the trainee has met the required skills and capability to consider attempting the final assessment for accreditation.</w:t>
      </w:r>
    </w:p>
    <w:p w14:paraId="1A53DB9D" w14:textId="77777777" w:rsidR="00792C6D" w:rsidRPr="00792C6D" w:rsidRDefault="00792C6D" w:rsidP="00792C6D"/>
    <w:p w14:paraId="1E1CD5CD" w14:textId="1E0E80DC" w:rsidR="00792C6D" w:rsidRPr="00792C6D" w:rsidRDefault="00792C6D" w:rsidP="00792C6D">
      <w:r w:rsidRPr="00792C6D">
        <w:t xml:space="preserve">On successful completion of the assessment, the relevant paperwork is signed and sent to the corresponding society for consideration. </w:t>
      </w:r>
      <w:r w:rsidR="00FC4233">
        <w:t xml:space="preserve"> </w:t>
      </w:r>
      <w:r w:rsidRPr="00792C6D">
        <w:t>A certification is received on acceptance of your accreditation.</w:t>
      </w:r>
    </w:p>
    <w:p w14:paraId="5342E30D" w14:textId="77777777" w:rsidR="00792C6D" w:rsidRPr="00792C6D" w:rsidRDefault="00792C6D" w:rsidP="00792C6D"/>
    <w:p w14:paraId="480D51CC" w14:textId="77777777" w:rsidR="00792C6D" w:rsidRDefault="00792C6D" w:rsidP="00792C6D">
      <w:pPr>
        <w:pStyle w:val="Heading2"/>
      </w:pPr>
      <w:bookmarkStart w:id="24" w:name="_Toc173139765"/>
      <w:bookmarkStart w:id="25" w:name="_Toc192599337"/>
      <w:r w:rsidRPr="00792C6D">
        <w:t>Core aspects of clinical training</w:t>
      </w:r>
      <w:bookmarkEnd w:id="24"/>
      <w:bookmarkEnd w:id="25"/>
    </w:p>
    <w:p w14:paraId="0ADBD6B1" w14:textId="77777777" w:rsidR="00792C6D" w:rsidRPr="00792C6D" w:rsidRDefault="00792C6D" w:rsidP="00792C6D"/>
    <w:p w14:paraId="4207E46A" w14:textId="77777777" w:rsidR="00792C6D" w:rsidRPr="00792C6D" w:rsidRDefault="00792C6D" w:rsidP="00792C6D">
      <w:pPr>
        <w:pStyle w:val="BulletLevel1"/>
      </w:pPr>
      <w:r w:rsidRPr="00792C6D">
        <w:t>Patient care</w:t>
      </w:r>
    </w:p>
    <w:p w14:paraId="43D2802A" w14:textId="77777777" w:rsidR="00792C6D" w:rsidRPr="00792C6D" w:rsidRDefault="00792C6D" w:rsidP="00792C6D">
      <w:pPr>
        <w:pStyle w:val="BulletLevel1"/>
      </w:pPr>
      <w:r w:rsidRPr="00792C6D">
        <w:t>Patient and staff communication</w:t>
      </w:r>
    </w:p>
    <w:p w14:paraId="7D8B93EF" w14:textId="77777777" w:rsidR="00792C6D" w:rsidRPr="00792C6D" w:rsidRDefault="00792C6D" w:rsidP="00792C6D">
      <w:pPr>
        <w:pStyle w:val="BulletLevel1"/>
      </w:pPr>
      <w:r w:rsidRPr="00792C6D">
        <w:t>Timeliness of examination and complementary imaging</w:t>
      </w:r>
    </w:p>
    <w:p w14:paraId="6EB73F5E" w14:textId="180FEE5C" w:rsidR="00792C6D" w:rsidRPr="00792C6D" w:rsidRDefault="00792C6D" w:rsidP="00792C6D">
      <w:pPr>
        <w:pStyle w:val="BulletLevel1"/>
      </w:pPr>
      <w:r w:rsidRPr="00792C6D">
        <w:t>Equipment controls (</w:t>
      </w:r>
      <w:hyperlink r:id="rId14" w:history="1">
        <w:r w:rsidRPr="0093310C">
          <w:rPr>
            <w:rStyle w:val="Hyperlink"/>
          </w:rPr>
          <w:t>CORP/POL/036</w:t>
        </w:r>
      </w:hyperlink>
      <w:sdt>
        <w:sdtPr>
          <w:id w:val="-707952953"/>
          <w:citation/>
        </w:sdtPr>
        <w:sdtEndPr/>
        <w:sdtContent>
          <w:r w:rsidR="0093310C">
            <w:fldChar w:fldCharType="begin"/>
          </w:r>
          <w:r w:rsidR="0093310C">
            <w:instrText xml:space="preserve"> CITATION BTH2116 \l 2057 </w:instrText>
          </w:r>
          <w:r w:rsidR="0093310C">
            <w:fldChar w:fldCharType="separate"/>
          </w:r>
          <w:r w:rsidR="005A13A9">
            <w:rPr>
              <w:noProof/>
            </w:rPr>
            <w:t xml:space="preserve"> (9)</w:t>
          </w:r>
          <w:r w:rsidR="0093310C">
            <w:fldChar w:fldCharType="end"/>
          </w:r>
        </w:sdtContent>
      </w:sdt>
      <w:r w:rsidRPr="00792C6D">
        <w:t>)</w:t>
      </w:r>
    </w:p>
    <w:p w14:paraId="0706E99F" w14:textId="244D9323" w:rsidR="00792C6D" w:rsidRPr="00792C6D" w:rsidRDefault="00792C6D" w:rsidP="00792C6D">
      <w:pPr>
        <w:pStyle w:val="BulletLevel1"/>
      </w:pPr>
      <w:r w:rsidRPr="00792C6D">
        <w:t>Equipment care, QA, and fault recognition (</w:t>
      </w:r>
      <w:hyperlink r:id="rId15" w:history="1">
        <w:r w:rsidR="0093310C" w:rsidRPr="0093310C">
          <w:rPr>
            <w:rStyle w:val="Hyperlink"/>
          </w:rPr>
          <w:t>CORP/POL/036</w:t>
        </w:r>
      </w:hyperlink>
      <w:sdt>
        <w:sdtPr>
          <w:id w:val="1737364326"/>
          <w:citation/>
        </w:sdtPr>
        <w:sdtEndPr/>
        <w:sdtContent>
          <w:r w:rsidR="0093310C">
            <w:fldChar w:fldCharType="begin"/>
          </w:r>
          <w:r w:rsidR="0093310C">
            <w:instrText xml:space="preserve"> CITATION BTH2116 \l 2057 </w:instrText>
          </w:r>
          <w:r w:rsidR="0093310C">
            <w:fldChar w:fldCharType="separate"/>
          </w:r>
          <w:r w:rsidR="005A13A9">
            <w:rPr>
              <w:noProof/>
            </w:rPr>
            <w:t xml:space="preserve"> (9)</w:t>
          </w:r>
          <w:r w:rsidR="0093310C">
            <w:fldChar w:fldCharType="end"/>
          </w:r>
        </w:sdtContent>
      </w:sdt>
      <w:r w:rsidRPr="00792C6D">
        <w:t>)</w:t>
      </w:r>
    </w:p>
    <w:p w14:paraId="2F3D1E9A" w14:textId="77777777" w:rsidR="00792C6D" w:rsidRPr="00792C6D" w:rsidRDefault="00792C6D" w:rsidP="00792C6D">
      <w:pPr>
        <w:pStyle w:val="BulletLevel1"/>
      </w:pPr>
      <w:r w:rsidRPr="00792C6D">
        <w:t>Image acquisition and interpretation involving normal and abnormal</w:t>
      </w:r>
    </w:p>
    <w:p w14:paraId="56CBC95E" w14:textId="77777777" w:rsidR="00792C6D" w:rsidRPr="00792C6D" w:rsidRDefault="00792C6D" w:rsidP="00792C6D">
      <w:pPr>
        <w:pStyle w:val="BulletLevel1"/>
      </w:pPr>
      <w:r w:rsidRPr="00792C6D">
        <w:lastRenderedPageBreak/>
        <w:t>Storage of images</w:t>
      </w:r>
    </w:p>
    <w:p w14:paraId="62F909AA" w14:textId="77777777" w:rsidR="00792C6D" w:rsidRPr="00792C6D" w:rsidRDefault="00792C6D" w:rsidP="00792C6D">
      <w:pPr>
        <w:pStyle w:val="BulletLevel1"/>
      </w:pPr>
      <w:r w:rsidRPr="00792C6D">
        <w:t>Report writing</w:t>
      </w:r>
    </w:p>
    <w:p w14:paraId="06F4BBE4" w14:textId="77777777" w:rsidR="00792C6D" w:rsidRPr="00792C6D" w:rsidRDefault="00792C6D" w:rsidP="00792C6D">
      <w:pPr>
        <w:pStyle w:val="BulletLevel1"/>
      </w:pPr>
      <w:r w:rsidRPr="00792C6D">
        <w:t>Onward recommendations and management.</w:t>
      </w:r>
    </w:p>
    <w:p w14:paraId="75D8DA57" w14:textId="77777777" w:rsidR="00792C6D" w:rsidRPr="00792C6D" w:rsidRDefault="00792C6D" w:rsidP="00792C6D"/>
    <w:p w14:paraId="1B3D2482" w14:textId="77777777" w:rsidR="00792C6D" w:rsidRPr="00792C6D" w:rsidRDefault="00792C6D" w:rsidP="00792C6D">
      <w:pPr>
        <w:pStyle w:val="Heading2"/>
      </w:pPr>
      <w:bookmarkStart w:id="26" w:name="_Toc173139766"/>
      <w:bookmarkStart w:id="27" w:name="_Toc192599338"/>
      <w:r w:rsidRPr="00792C6D">
        <w:t>Evidence of Training</w:t>
      </w:r>
      <w:bookmarkEnd w:id="26"/>
      <w:bookmarkEnd w:id="27"/>
    </w:p>
    <w:p w14:paraId="13AE4E18" w14:textId="77777777" w:rsidR="00792C6D" w:rsidRPr="00792C6D" w:rsidRDefault="00792C6D" w:rsidP="00792C6D"/>
    <w:p w14:paraId="20F6B168" w14:textId="77777777" w:rsidR="00792C6D" w:rsidRPr="00792C6D" w:rsidRDefault="00792C6D" w:rsidP="00792C6D">
      <w:r w:rsidRPr="00792C6D">
        <w:t>Documentary evidence of training should be undertaken as follows:</w:t>
      </w:r>
    </w:p>
    <w:p w14:paraId="3300AF95" w14:textId="77777777" w:rsidR="00792C6D" w:rsidRPr="00792C6D" w:rsidRDefault="00792C6D" w:rsidP="00792C6D"/>
    <w:p w14:paraId="3C5CC7F0" w14:textId="77777777" w:rsidR="00792C6D" w:rsidRPr="00792C6D" w:rsidRDefault="00792C6D" w:rsidP="00792C6D">
      <w:pPr>
        <w:pStyle w:val="BulletLevel1"/>
      </w:pPr>
      <w:r w:rsidRPr="00792C6D">
        <w:t>Record of attendance at a society-approved LUS introductory course.</w:t>
      </w:r>
    </w:p>
    <w:p w14:paraId="4E6F0FBD" w14:textId="77777777" w:rsidR="00792C6D" w:rsidRPr="00792C6D" w:rsidRDefault="00792C6D" w:rsidP="00792C6D">
      <w:pPr>
        <w:pStyle w:val="BulletLevel1"/>
      </w:pPr>
      <w:r w:rsidRPr="00792C6D">
        <w:t xml:space="preserve">Evidence of completion via an approved society certificate. </w:t>
      </w:r>
    </w:p>
    <w:p w14:paraId="15BB9F6D" w14:textId="77777777" w:rsidR="00792C6D" w:rsidRPr="00792C6D" w:rsidRDefault="00792C6D" w:rsidP="00792C6D">
      <w:pPr>
        <w:pStyle w:val="BulletLevel1"/>
      </w:pPr>
      <w:r w:rsidRPr="00792C6D">
        <w:t>A copy of the certificate should be shared with the department's LUS lead.</w:t>
      </w:r>
    </w:p>
    <w:p w14:paraId="59DFE34D" w14:textId="77777777" w:rsidR="00792C6D" w:rsidRPr="00792C6D" w:rsidRDefault="00792C6D" w:rsidP="00792C6D"/>
    <w:p w14:paraId="7D1FDE7B" w14:textId="77777777" w:rsidR="00792C6D" w:rsidRPr="00792C6D" w:rsidRDefault="00792C6D" w:rsidP="00792C6D">
      <w:pPr>
        <w:pStyle w:val="Heading2"/>
      </w:pPr>
      <w:bookmarkStart w:id="28" w:name="_Toc173139767"/>
      <w:bookmarkStart w:id="29" w:name="_Toc192599339"/>
      <w:r w:rsidRPr="00792C6D">
        <w:t>Maintaining competency / Continued Professional Development (CPD)</w:t>
      </w:r>
      <w:bookmarkEnd w:id="28"/>
      <w:bookmarkEnd w:id="29"/>
    </w:p>
    <w:p w14:paraId="4AA708E6" w14:textId="77777777" w:rsidR="00792C6D" w:rsidRPr="00792C6D" w:rsidRDefault="00792C6D" w:rsidP="00792C6D">
      <w:pPr>
        <w:rPr>
          <w:b/>
        </w:rPr>
      </w:pPr>
    </w:p>
    <w:p w14:paraId="050D2EE8" w14:textId="4213A415" w:rsidR="00792C6D" w:rsidRPr="00792C6D" w:rsidRDefault="00792C6D" w:rsidP="00792C6D">
      <w:r w:rsidRPr="00792C6D">
        <w:t>It is the physiotherapists’ responsibility to maintain their LUS skills, knowledge, and competence in line with the Health and Care Professions Council (HCPC) Standards of conduct, performance, and ethics (</w:t>
      </w:r>
      <w:r w:rsidR="00423119">
        <w:t>2024</w:t>
      </w:r>
      <w:sdt>
        <w:sdtPr>
          <w:id w:val="299504468"/>
          <w:citation/>
        </w:sdtPr>
        <w:sdtEndPr/>
        <w:sdtContent>
          <w:r w:rsidR="00054388">
            <w:fldChar w:fldCharType="begin"/>
          </w:r>
          <w:r w:rsidR="00054388">
            <w:instrText xml:space="preserve"> CITATION Hea2414 \l 2057 </w:instrText>
          </w:r>
          <w:r w:rsidR="00054388">
            <w:fldChar w:fldCharType="separate"/>
          </w:r>
          <w:r w:rsidR="005A13A9">
            <w:rPr>
              <w:noProof/>
            </w:rPr>
            <w:t xml:space="preserve"> (10)</w:t>
          </w:r>
          <w:r w:rsidR="00054388">
            <w:fldChar w:fldCharType="end"/>
          </w:r>
        </w:sdtContent>
      </w:sdt>
      <w:r w:rsidRPr="00792C6D">
        <w:t xml:space="preserve">). </w:t>
      </w:r>
    </w:p>
    <w:p w14:paraId="65CD3B78" w14:textId="77777777" w:rsidR="00792C6D" w:rsidRPr="00792C6D" w:rsidRDefault="00792C6D" w:rsidP="00792C6D"/>
    <w:p w14:paraId="0D6F457C" w14:textId="77777777" w:rsidR="00792C6D" w:rsidRPr="00792C6D" w:rsidRDefault="00792C6D" w:rsidP="00792C6D">
      <w:r w:rsidRPr="00792C6D">
        <w:t>The CSP recommends that all members are able, if required, to provide evidence of learning that demonstrates their ongoing education and training, and that they can demonstrate competence in LUS use through a range of continuing professional development activities.</w:t>
      </w:r>
    </w:p>
    <w:p w14:paraId="00C96631" w14:textId="77777777" w:rsidR="00792C6D" w:rsidRPr="00792C6D" w:rsidRDefault="00792C6D" w:rsidP="00792C6D"/>
    <w:p w14:paraId="4962057F" w14:textId="36B5E3EC" w:rsidR="00792C6D" w:rsidRPr="00792C6D" w:rsidRDefault="00792C6D" w:rsidP="00792C6D">
      <w:r w:rsidRPr="00792C6D">
        <w:t xml:space="preserve">BTH supports the maintenance and development of therapy staff knowledge &amp; skills through procedural document </w:t>
      </w:r>
      <w:hyperlink r:id="rId16" w:history="1">
        <w:r w:rsidRPr="00792C6D">
          <w:rPr>
            <w:rStyle w:val="Hyperlink"/>
          </w:rPr>
          <w:t xml:space="preserve">THERA/SOP/001 </w:t>
        </w:r>
      </w:hyperlink>
      <w:r w:rsidRPr="00792C6D">
        <w:t>– “</w:t>
      </w:r>
      <w:r w:rsidRPr="00792C6D">
        <w:rPr>
          <w:i/>
          <w:iCs/>
        </w:rPr>
        <w:t>Continuing Professional Development (CPD)”</w:t>
      </w:r>
      <w:sdt>
        <w:sdtPr>
          <w:rPr>
            <w:i/>
            <w:iCs/>
          </w:rPr>
          <w:id w:val="41181018"/>
          <w:citation/>
        </w:sdtPr>
        <w:sdtEndPr/>
        <w:sdtContent>
          <w:r w:rsidR="00054388">
            <w:rPr>
              <w:i/>
              <w:iCs/>
            </w:rPr>
            <w:fldChar w:fldCharType="begin"/>
          </w:r>
          <w:r w:rsidR="00054388">
            <w:rPr>
              <w:i/>
              <w:iCs/>
            </w:rPr>
            <w:instrText xml:space="preserve"> CITATION BTH23190 \l 2057 </w:instrText>
          </w:r>
          <w:r w:rsidR="00054388">
            <w:rPr>
              <w:i/>
              <w:iCs/>
            </w:rPr>
            <w:fldChar w:fldCharType="separate"/>
          </w:r>
          <w:r w:rsidR="005A13A9">
            <w:rPr>
              <w:i/>
              <w:iCs/>
              <w:noProof/>
            </w:rPr>
            <w:t xml:space="preserve"> </w:t>
          </w:r>
          <w:r w:rsidR="005A13A9">
            <w:rPr>
              <w:noProof/>
            </w:rPr>
            <w:t>(11)</w:t>
          </w:r>
          <w:r w:rsidR="00054388">
            <w:rPr>
              <w:i/>
              <w:iCs/>
            </w:rPr>
            <w:fldChar w:fldCharType="end"/>
          </w:r>
        </w:sdtContent>
      </w:sdt>
      <w:r w:rsidRPr="00792C6D">
        <w:t>.</w:t>
      </w:r>
    </w:p>
    <w:p w14:paraId="5079AC9B" w14:textId="77777777" w:rsidR="00792C6D" w:rsidRPr="00792C6D" w:rsidRDefault="00792C6D" w:rsidP="00792C6D"/>
    <w:p w14:paraId="66DFA8F2" w14:textId="77777777" w:rsidR="00792C6D" w:rsidRDefault="00792C6D" w:rsidP="00792C6D">
      <w:r w:rsidRPr="00792C6D">
        <w:t>Options for physiotherapists to maintain/develop LUS capability and confidence, including but are not limited to the following:</w:t>
      </w:r>
    </w:p>
    <w:p w14:paraId="24AE18B3" w14:textId="77777777" w:rsidR="00792C6D" w:rsidRPr="00792C6D" w:rsidRDefault="00792C6D" w:rsidP="00792C6D"/>
    <w:p w14:paraId="2D6148AC" w14:textId="77777777" w:rsidR="00792C6D" w:rsidRPr="00792C6D" w:rsidRDefault="00792C6D" w:rsidP="00792C6D">
      <w:pPr>
        <w:pStyle w:val="BulletLevel1"/>
      </w:pPr>
      <w:r w:rsidRPr="00792C6D">
        <w:t xml:space="preserve">Attendance on an introduction to LUS course as a refresher </w:t>
      </w:r>
    </w:p>
    <w:p w14:paraId="082DB286" w14:textId="77777777" w:rsidR="00792C6D" w:rsidRPr="00792C6D" w:rsidRDefault="00792C6D" w:rsidP="00792C6D">
      <w:pPr>
        <w:pStyle w:val="BulletLevel1"/>
      </w:pPr>
      <w:r w:rsidRPr="00792C6D">
        <w:t>Peer LUS scanning sessions</w:t>
      </w:r>
    </w:p>
    <w:p w14:paraId="5C266F75" w14:textId="77777777" w:rsidR="00792C6D" w:rsidRPr="00792C6D" w:rsidRDefault="00792C6D" w:rsidP="00792C6D">
      <w:pPr>
        <w:pStyle w:val="BulletLevel1"/>
      </w:pPr>
      <w:r w:rsidRPr="00792C6D">
        <w:t>Supervised LUS scanning sessions with a recognised LUS trainer/mentor</w:t>
      </w:r>
    </w:p>
    <w:p w14:paraId="498EBEDC" w14:textId="77777777" w:rsidR="00792C6D" w:rsidRPr="00792C6D" w:rsidRDefault="00792C6D" w:rsidP="00792C6D">
      <w:pPr>
        <w:pStyle w:val="BulletLevel1"/>
      </w:pPr>
      <w:r w:rsidRPr="00792C6D">
        <w:t>Progress towards becoming a LUS trainer/mentor status</w:t>
      </w:r>
    </w:p>
    <w:p w14:paraId="043CD238" w14:textId="77777777" w:rsidR="00792C6D" w:rsidRPr="00792C6D" w:rsidRDefault="00792C6D" w:rsidP="00792C6D">
      <w:pPr>
        <w:pStyle w:val="BulletLevel1"/>
      </w:pPr>
      <w:r w:rsidRPr="00792C6D">
        <w:t>Access e-learning material</w:t>
      </w:r>
    </w:p>
    <w:p w14:paraId="2C596F15" w14:textId="77777777" w:rsidR="00792C6D" w:rsidRPr="00792C6D" w:rsidRDefault="00792C6D" w:rsidP="00792C6D">
      <w:pPr>
        <w:pStyle w:val="BulletLevel1"/>
      </w:pPr>
      <w:r w:rsidRPr="00792C6D">
        <w:t>Attend a webinar/study day</w:t>
      </w:r>
    </w:p>
    <w:p w14:paraId="7E075011" w14:textId="77777777" w:rsidR="00792C6D" w:rsidRPr="00792C6D" w:rsidRDefault="00792C6D" w:rsidP="00792C6D"/>
    <w:p w14:paraId="79979B67" w14:textId="77777777" w:rsidR="00792C6D" w:rsidRPr="00792C6D" w:rsidRDefault="00792C6D" w:rsidP="00792C6D">
      <w:r w:rsidRPr="00792C6D">
        <w:t>A bi-monthly audit of LUS scan frequency will monitor for potential early signs of LUS skill fade. Those with a low scanning frequency (less than 2 scans per month) will be offered support to maintain their LUS capability and confidence. If no LUS scans are performed within a 12-month period, physiotherapists should cease any scanning until a review and re-assessment of their capability has been performed. It is the physiotherapist's responsibility to seek additional support if they, or others around them, perceive a shortfall in either LUS scanning capability or confidence.</w:t>
      </w:r>
    </w:p>
    <w:p w14:paraId="4831A8BE" w14:textId="77777777" w:rsidR="00792C6D" w:rsidRPr="00792C6D" w:rsidRDefault="00792C6D" w:rsidP="00792C6D"/>
    <w:p w14:paraId="49F1B283" w14:textId="77777777" w:rsidR="00792C6D" w:rsidRPr="00792C6D" w:rsidRDefault="00792C6D" w:rsidP="00792C6D">
      <w:pPr>
        <w:pStyle w:val="Heading2"/>
      </w:pPr>
      <w:bookmarkStart w:id="30" w:name="_Toc173139768"/>
      <w:bookmarkStart w:id="31" w:name="_Toc192599340"/>
      <w:r w:rsidRPr="00792C6D">
        <w:t>Becoming a LUS trainer/mentor</w:t>
      </w:r>
      <w:bookmarkEnd w:id="30"/>
      <w:bookmarkEnd w:id="31"/>
    </w:p>
    <w:p w14:paraId="585A1B63" w14:textId="77777777" w:rsidR="00792C6D" w:rsidRPr="00792C6D" w:rsidRDefault="00792C6D" w:rsidP="00792C6D"/>
    <w:p w14:paraId="13D98FF7" w14:textId="770C8469" w:rsidR="00792C6D" w:rsidRPr="00792C6D" w:rsidRDefault="00792C6D" w:rsidP="00792C6D">
      <w:r w:rsidRPr="00792C6D">
        <w:t>Following a minimum of 12-months LUS practice, both the ICS and SAM will accept and consider applications to become a LUS trainer</w:t>
      </w:r>
      <w:r w:rsidR="005A13A9">
        <w:t xml:space="preserve"> </w:t>
      </w:r>
      <w:r w:rsidRPr="00792C6D">
        <w:t>/</w:t>
      </w:r>
      <w:r w:rsidR="005A13A9">
        <w:t xml:space="preserve"> </w:t>
      </w:r>
      <w:r w:rsidRPr="00792C6D">
        <w:t xml:space="preserve">mentor. </w:t>
      </w:r>
      <w:r w:rsidR="005A13A9">
        <w:t xml:space="preserve"> </w:t>
      </w:r>
      <w:r w:rsidRPr="00792C6D">
        <w:t xml:space="preserve">Applications can be made online via their respective websites. </w:t>
      </w:r>
    </w:p>
    <w:p w14:paraId="1C74B8E5" w14:textId="77777777" w:rsidR="00792C6D" w:rsidRPr="00792C6D" w:rsidRDefault="00792C6D" w:rsidP="00792C6D"/>
    <w:p w14:paraId="44E5EB94" w14:textId="77777777" w:rsidR="00792C6D" w:rsidRDefault="00792C6D" w:rsidP="00792C6D">
      <w:r w:rsidRPr="00792C6D">
        <w:t>Development opportunities to support a trainer/mentor application:</w:t>
      </w:r>
    </w:p>
    <w:p w14:paraId="578D45C4" w14:textId="77777777" w:rsidR="00792C6D" w:rsidRPr="00792C6D" w:rsidRDefault="00792C6D" w:rsidP="00792C6D"/>
    <w:p w14:paraId="438B640F" w14:textId="77777777" w:rsidR="00792C6D" w:rsidRPr="00792C6D" w:rsidRDefault="00792C6D" w:rsidP="00792C6D">
      <w:pPr>
        <w:pStyle w:val="BulletLevel1"/>
      </w:pPr>
      <w:r w:rsidRPr="00792C6D">
        <w:t>Faculty on an introduction to LUS course</w:t>
      </w:r>
    </w:p>
    <w:p w14:paraId="558A5E60" w14:textId="77777777" w:rsidR="00792C6D" w:rsidRPr="00792C6D" w:rsidRDefault="00792C6D" w:rsidP="00792C6D">
      <w:pPr>
        <w:pStyle w:val="BulletLevel1"/>
      </w:pPr>
      <w:r w:rsidRPr="00792C6D">
        <w:t>Co-mentor a trainee with an approved trainer/mentor</w:t>
      </w:r>
    </w:p>
    <w:p w14:paraId="38537B4B" w14:textId="77777777" w:rsidR="00792C6D" w:rsidRPr="00792C6D" w:rsidRDefault="00792C6D" w:rsidP="00792C6D">
      <w:pPr>
        <w:pStyle w:val="BulletLevel1"/>
      </w:pPr>
      <w:r w:rsidRPr="00792C6D">
        <w:t>Attend a LUS “Train-the-Trainer” course</w:t>
      </w:r>
    </w:p>
    <w:p w14:paraId="75ADADBB" w14:textId="77777777" w:rsidR="00792C6D" w:rsidRPr="00792C6D" w:rsidRDefault="00792C6D" w:rsidP="00792C6D">
      <w:pPr>
        <w:pStyle w:val="BulletLevel1"/>
      </w:pPr>
      <w:r w:rsidRPr="00792C6D">
        <w:t xml:space="preserve">Complete an Advanced LUS course </w:t>
      </w:r>
    </w:p>
    <w:p w14:paraId="22EED5B2" w14:textId="77777777" w:rsidR="00792C6D" w:rsidRPr="00792C6D" w:rsidRDefault="00792C6D" w:rsidP="00792C6D"/>
    <w:p w14:paraId="3F88E3C2" w14:textId="77777777" w:rsidR="00792C6D" w:rsidRPr="00792C6D" w:rsidRDefault="00792C6D" w:rsidP="00792C6D">
      <w:pPr>
        <w:pStyle w:val="Heading1"/>
      </w:pPr>
      <w:bookmarkStart w:id="32" w:name="_Toc172292372"/>
      <w:bookmarkStart w:id="33" w:name="_Toc173139769"/>
      <w:bookmarkStart w:id="34" w:name="_Toc192599341"/>
      <w:r w:rsidRPr="00792C6D">
        <w:t>Equipment usage</w:t>
      </w:r>
      <w:bookmarkEnd w:id="32"/>
      <w:bookmarkEnd w:id="33"/>
      <w:bookmarkEnd w:id="34"/>
    </w:p>
    <w:p w14:paraId="01965801" w14:textId="77777777" w:rsidR="00792C6D" w:rsidRPr="00792C6D" w:rsidRDefault="00792C6D" w:rsidP="00792C6D"/>
    <w:p w14:paraId="7FBADF9F" w14:textId="5F3560C1" w:rsidR="00792C6D" w:rsidRPr="00792C6D" w:rsidRDefault="00792C6D" w:rsidP="00792C6D">
      <w:bookmarkStart w:id="35" w:name="_Hlk172891629"/>
      <w:r w:rsidRPr="00792C6D">
        <w:t xml:space="preserve">All staff using the physiotherapy ultrasound equipment are to be signed off as trained in the use of each ultrasound machine they use under the BTH medical devices Corporate Procedure </w:t>
      </w:r>
      <w:hyperlink r:id="rId17" w:history="1">
        <w:r w:rsidRPr="00792C6D">
          <w:rPr>
            <w:rStyle w:val="Hyperlink"/>
          </w:rPr>
          <w:t xml:space="preserve">CORP/POL/036 </w:t>
        </w:r>
      </w:hyperlink>
      <w:r w:rsidRPr="00792C6D">
        <w:t>– “</w:t>
      </w:r>
      <w:r w:rsidRPr="00792C6D">
        <w:rPr>
          <w:i/>
          <w:iCs/>
        </w:rPr>
        <w:t>Management of Medical Devices”</w:t>
      </w:r>
      <w:sdt>
        <w:sdtPr>
          <w:rPr>
            <w:i/>
            <w:iCs/>
          </w:rPr>
          <w:id w:val="1880584035"/>
          <w:citation/>
        </w:sdtPr>
        <w:sdtEndPr/>
        <w:sdtContent>
          <w:r w:rsidR="005A13A9">
            <w:rPr>
              <w:i/>
              <w:iCs/>
            </w:rPr>
            <w:fldChar w:fldCharType="begin"/>
          </w:r>
          <w:r w:rsidR="005A13A9">
            <w:rPr>
              <w:i/>
              <w:iCs/>
            </w:rPr>
            <w:instrText xml:space="preserve"> CITATION BTH2116 \l 2057 </w:instrText>
          </w:r>
          <w:r w:rsidR="005A13A9">
            <w:rPr>
              <w:i/>
              <w:iCs/>
            </w:rPr>
            <w:fldChar w:fldCharType="separate"/>
          </w:r>
          <w:r w:rsidR="005A13A9">
            <w:rPr>
              <w:i/>
              <w:iCs/>
              <w:noProof/>
            </w:rPr>
            <w:t xml:space="preserve"> </w:t>
          </w:r>
          <w:r w:rsidR="005A13A9">
            <w:rPr>
              <w:noProof/>
            </w:rPr>
            <w:t>(9)</w:t>
          </w:r>
          <w:r w:rsidR="005A13A9">
            <w:rPr>
              <w:i/>
              <w:iCs/>
            </w:rPr>
            <w:fldChar w:fldCharType="end"/>
          </w:r>
        </w:sdtContent>
      </w:sdt>
      <w:r w:rsidRPr="00792C6D">
        <w:t>.</w:t>
      </w:r>
      <w:bookmarkEnd w:id="35"/>
    </w:p>
    <w:p w14:paraId="3F21DEFC" w14:textId="77777777" w:rsidR="00792C6D" w:rsidRPr="00792C6D" w:rsidRDefault="00792C6D" w:rsidP="00792C6D"/>
    <w:p w14:paraId="318C9E32" w14:textId="08482C3D" w:rsidR="00792C6D" w:rsidRPr="00792C6D" w:rsidRDefault="00423119" w:rsidP="00792C6D">
      <w:pPr>
        <w:pStyle w:val="Heading1"/>
      </w:pPr>
      <w:bookmarkStart w:id="36" w:name="_Hlk172903554"/>
      <w:r>
        <w:t>LUS Scan Frequency Monitoring</w:t>
      </w:r>
    </w:p>
    <w:bookmarkEnd w:id="36"/>
    <w:p w14:paraId="7A9D9F47" w14:textId="77777777" w:rsidR="00792C6D" w:rsidRPr="00792C6D" w:rsidRDefault="00792C6D" w:rsidP="00792C6D"/>
    <w:p w14:paraId="0BF47310" w14:textId="52B917B5" w:rsidR="00792C6D" w:rsidRPr="00792C6D" w:rsidRDefault="00792C6D" w:rsidP="00792C6D">
      <w:r w:rsidRPr="00792C6D">
        <w:t>The use of LUS by physiotherapists will be continuously monitored through self-reporting of completed scans on the “LUS scan tracker” located on the departmental Teams channel.</w:t>
      </w:r>
      <w:r w:rsidR="005A13A9">
        <w:t xml:space="preserve"> </w:t>
      </w:r>
      <w:r w:rsidRPr="00792C6D">
        <w:t xml:space="preserve"> A</w:t>
      </w:r>
      <w:r w:rsidR="00870B31">
        <w:t xml:space="preserve"> review</w:t>
      </w:r>
      <w:r w:rsidRPr="00792C6D">
        <w:t xml:space="preserve"> of scan frequency will be completed each month as a measure of continued LUS scanning experience to highlight any potential decline in an individual's LUS capability. </w:t>
      </w:r>
    </w:p>
    <w:p w14:paraId="226D96CF" w14:textId="77777777" w:rsidR="000820A8" w:rsidRDefault="000820A8" w:rsidP="00D16C01"/>
    <w:p w14:paraId="07ABC541" w14:textId="11B65DC3" w:rsidR="00804484" w:rsidRPr="00C40351" w:rsidRDefault="00804484" w:rsidP="00804484">
      <w:pPr>
        <w:pStyle w:val="Heading1"/>
      </w:pPr>
      <w:bookmarkStart w:id="37" w:name="_Toc192599343"/>
      <w:r>
        <w:t>References and Associated Documents</w:t>
      </w:r>
      <w:bookmarkEnd w:id="37"/>
    </w:p>
    <w:p w14:paraId="63BB0A1B" w14:textId="77777777" w:rsidR="00804484" w:rsidRDefault="00804484" w:rsidP="00804484">
      <w:pPr>
        <w:pStyle w:val="BodyText2"/>
        <w:rPr>
          <w:rFonts w:cs="Arial"/>
          <w:szCs w:val="24"/>
          <w:lang w:val="en-US"/>
        </w:rPr>
      </w:pPr>
    </w:p>
    <w:p w14:paraId="5E01DA97" w14:textId="77777777" w:rsidR="005A13A9" w:rsidRDefault="00FD3DC8" w:rsidP="005A13A9">
      <w:pPr>
        <w:pStyle w:val="Bibliography"/>
        <w:rPr>
          <w:noProof/>
          <w:szCs w:val="24"/>
        </w:rPr>
      </w:pPr>
      <w:r>
        <w:fldChar w:fldCharType="begin"/>
      </w:r>
      <w:r>
        <w:instrText xml:space="preserve"> BIBLIOGRAPHY  \l 2057 </w:instrText>
      </w:r>
      <w:r>
        <w:fldChar w:fldCharType="separate"/>
      </w:r>
      <w:r w:rsidR="005A13A9">
        <w:rPr>
          <w:noProof/>
        </w:rPr>
        <w:t xml:space="preserve">1. </w:t>
      </w:r>
      <w:r w:rsidR="005A13A9">
        <w:rPr>
          <w:b/>
          <w:bCs w:val="0"/>
          <w:noProof/>
        </w:rPr>
        <w:t>BTHFT - Policy.</w:t>
      </w:r>
      <w:r w:rsidR="005A13A9">
        <w:rPr>
          <w:noProof/>
        </w:rPr>
        <w:t xml:space="preserve"> Management of Ultrasound for staff Practicing Independently of the Radiology Department. [Online] 11 07 2024. [Cited: 11 03 2025.] http://fcsp.xfyldecoast.nhs.uk/trustdocuments/Documents/CORP-POL-455.docx. CORP/POL/455.</w:t>
      </w:r>
    </w:p>
    <w:p w14:paraId="082BAB20" w14:textId="77777777" w:rsidR="005A13A9" w:rsidRDefault="005A13A9" w:rsidP="005A13A9">
      <w:pPr>
        <w:pStyle w:val="Bibliography"/>
        <w:rPr>
          <w:noProof/>
        </w:rPr>
      </w:pPr>
      <w:r>
        <w:rPr>
          <w:noProof/>
        </w:rPr>
        <w:t xml:space="preserve">2. </w:t>
      </w:r>
      <w:r>
        <w:rPr>
          <w:b/>
          <w:bCs w:val="0"/>
          <w:noProof/>
        </w:rPr>
        <w:t>Chartered Society of Physiotherapy.</w:t>
      </w:r>
      <w:r>
        <w:rPr>
          <w:noProof/>
        </w:rPr>
        <w:t xml:space="preserve"> Information Paper: Context of Physiotherapists using Point of Care Ultrasound (POCUS) in physiotherapy practice. [Online] 04 2022. [Cited: 11 03 2025.] https://www.csp.org.uk/system/files/publication_files/PD138_POCUSContext_e1_Apr22_0.pdf. Reference: PD0138.</w:t>
      </w:r>
    </w:p>
    <w:p w14:paraId="0E509D0E" w14:textId="77777777" w:rsidR="005A13A9" w:rsidRDefault="005A13A9" w:rsidP="005A13A9">
      <w:pPr>
        <w:pStyle w:val="Bibliography"/>
        <w:rPr>
          <w:noProof/>
        </w:rPr>
      </w:pPr>
      <w:r>
        <w:rPr>
          <w:noProof/>
        </w:rPr>
        <w:t>3. —. Information Paper: Practice Guidance for Physiotherapists using Point of Care Ultrasound (POCUS) in physiotherapy practice. [Online] 04 2022. [Cited: 11 03 2025.] https://www.csp.org.uk/system/files/publication_files/PD139_POCUSPracticeGuidance_e1_Apr22.pdf. Reference: PD0139.</w:t>
      </w:r>
    </w:p>
    <w:p w14:paraId="45A5DEED" w14:textId="77777777" w:rsidR="005A13A9" w:rsidRDefault="005A13A9" w:rsidP="005A13A9">
      <w:pPr>
        <w:pStyle w:val="Bibliography"/>
        <w:rPr>
          <w:noProof/>
        </w:rPr>
      </w:pPr>
      <w:r>
        <w:rPr>
          <w:noProof/>
        </w:rPr>
        <w:t xml:space="preserve">4. </w:t>
      </w:r>
      <w:r>
        <w:rPr>
          <w:b/>
          <w:bCs w:val="0"/>
          <w:noProof/>
        </w:rPr>
        <w:t>A joint collaboration by the British Medical Ultrasound Society and The Royal College of Radiologists.</w:t>
      </w:r>
      <w:r>
        <w:rPr>
          <w:noProof/>
        </w:rPr>
        <w:t xml:space="preserve"> Recommendations for specialists practising ultrasound independently of radiology departments. </w:t>
      </w:r>
      <w:r>
        <w:rPr>
          <w:i/>
          <w:iCs/>
          <w:noProof/>
        </w:rPr>
        <w:t xml:space="preserve">Safety, governance and education -. </w:t>
      </w:r>
      <w:r>
        <w:rPr>
          <w:noProof/>
        </w:rPr>
        <w:t xml:space="preserve">[Online] 04 </w:t>
      </w:r>
      <w:r>
        <w:rPr>
          <w:noProof/>
        </w:rPr>
        <w:lastRenderedPageBreak/>
        <w:t>2023. [Cited: 11 03 2025.] https://www.bmus.org/media/resources/files/BMUS__RCR_PoCUS_guidance_vi1AN2U.pdf.</w:t>
      </w:r>
    </w:p>
    <w:p w14:paraId="076616D3" w14:textId="77777777" w:rsidR="005A13A9" w:rsidRDefault="005A13A9" w:rsidP="005A13A9">
      <w:pPr>
        <w:pStyle w:val="Bibliography"/>
        <w:rPr>
          <w:noProof/>
        </w:rPr>
      </w:pPr>
      <w:r>
        <w:rPr>
          <w:noProof/>
        </w:rPr>
        <w:t xml:space="preserve">5. </w:t>
      </w:r>
      <w:r>
        <w:rPr>
          <w:b/>
          <w:bCs w:val="0"/>
          <w:noProof/>
        </w:rPr>
        <w:t>Lead Author: Owen Gustafson.</w:t>
      </w:r>
      <w:r>
        <w:rPr>
          <w:noProof/>
        </w:rPr>
        <w:t xml:space="preserve"> Association of Chartered Physiotherapists in Respiratory Care position statement: Physiotherapists use of lung ultrasound. </w:t>
      </w:r>
      <w:r>
        <w:rPr>
          <w:i/>
          <w:iCs/>
          <w:noProof/>
        </w:rPr>
        <w:t xml:space="preserve">ACPRC. Issue Name: 2021 Journal (Vol. 53 Issue 2). Article Location: p147-150. </w:t>
      </w:r>
      <w:r>
        <w:rPr>
          <w:noProof/>
        </w:rPr>
        <w:t>[Online] 31 05 2022. [Cited: 11 03 2025.] https://www.acprc.org.uk/research-publications/journal/2021-journal-vol-53-issue-2/association-of-chartered-physiotherapists-in-respiratory-care-position-statement-physiotherapists-use-of-lung-ultrasound/.</w:t>
      </w:r>
    </w:p>
    <w:p w14:paraId="72863F44" w14:textId="77777777" w:rsidR="005A13A9" w:rsidRDefault="005A13A9" w:rsidP="005A13A9">
      <w:pPr>
        <w:pStyle w:val="Bibliography"/>
        <w:rPr>
          <w:noProof/>
        </w:rPr>
      </w:pPr>
      <w:r>
        <w:rPr>
          <w:noProof/>
        </w:rPr>
        <w:t xml:space="preserve">6. </w:t>
      </w:r>
      <w:r>
        <w:rPr>
          <w:b/>
          <w:bCs w:val="0"/>
          <w:noProof/>
        </w:rPr>
        <w:t>Intensive Care Society.</w:t>
      </w:r>
      <w:r>
        <w:rPr>
          <w:noProof/>
        </w:rPr>
        <w:t xml:space="preserve"> FUSIC®. </w:t>
      </w:r>
      <w:r>
        <w:rPr>
          <w:i/>
          <w:iCs/>
          <w:noProof/>
        </w:rPr>
        <w:t xml:space="preserve">Focused Ultrasound in Intensive Care . </w:t>
      </w:r>
      <w:r>
        <w:rPr>
          <w:noProof/>
        </w:rPr>
        <w:t>[Online] [Cited: 11 03 2025.] https://ics.ac.uk/learning/fusic.html.</w:t>
      </w:r>
    </w:p>
    <w:p w14:paraId="233610C3" w14:textId="77777777" w:rsidR="005A13A9" w:rsidRDefault="005A13A9" w:rsidP="005A13A9">
      <w:pPr>
        <w:pStyle w:val="Bibliography"/>
        <w:rPr>
          <w:noProof/>
        </w:rPr>
      </w:pPr>
      <w:r>
        <w:rPr>
          <w:noProof/>
        </w:rPr>
        <w:t>7. —. Children’s Acute Ultrasound (CACTUS). [Online] [Cited: 11 03 2025.] https://ics.ac.uk/learning/cactus.html.</w:t>
      </w:r>
    </w:p>
    <w:p w14:paraId="6C2DC275" w14:textId="77777777" w:rsidR="005A13A9" w:rsidRDefault="005A13A9" w:rsidP="005A13A9">
      <w:pPr>
        <w:pStyle w:val="Bibliography"/>
        <w:rPr>
          <w:noProof/>
        </w:rPr>
      </w:pPr>
      <w:r>
        <w:rPr>
          <w:noProof/>
        </w:rPr>
        <w:t xml:space="preserve">8. </w:t>
      </w:r>
      <w:r>
        <w:rPr>
          <w:b/>
          <w:bCs w:val="0"/>
          <w:noProof/>
        </w:rPr>
        <w:t>The Society for Acute Medicine.</w:t>
      </w:r>
      <w:r>
        <w:rPr>
          <w:noProof/>
        </w:rPr>
        <w:t xml:space="preserve"> FAMUS - Focused Acute Medicine Ultrasound. [Online] [Cited: 11 03 2025.] https://www.acutemedicine.org.uk/FAMUS/.</w:t>
      </w:r>
    </w:p>
    <w:p w14:paraId="3289F67E" w14:textId="77777777" w:rsidR="005A13A9" w:rsidRDefault="005A13A9" w:rsidP="005A13A9">
      <w:pPr>
        <w:pStyle w:val="Bibliography"/>
        <w:rPr>
          <w:noProof/>
        </w:rPr>
      </w:pPr>
      <w:r>
        <w:rPr>
          <w:noProof/>
        </w:rPr>
        <w:t xml:space="preserve">9. </w:t>
      </w:r>
      <w:r>
        <w:rPr>
          <w:b/>
          <w:bCs w:val="0"/>
          <w:noProof/>
        </w:rPr>
        <w:t>BTHFT - Policy.</w:t>
      </w:r>
      <w:r>
        <w:rPr>
          <w:noProof/>
        </w:rPr>
        <w:t xml:space="preserve"> Management of Medical Devices. [Online] 18 05 2021. [Cited: 11 03 2025.] http://fcsp.xfyldecoast.nhs.uk/trustdocuments/Documents/CORP-POL-036.docx. CORP/POL/036.</w:t>
      </w:r>
    </w:p>
    <w:p w14:paraId="71C22081" w14:textId="77777777" w:rsidR="005A13A9" w:rsidRDefault="005A13A9" w:rsidP="005A13A9">
      <w:pPr>
        <w:pStyle w:val="Bibliography"/>
        <w:rPr>
          <w:noProof/>
        </w:rPr>
      </w:pPr>
      <w:r>
        <w:rPr>
          <w:noProof/>
        </w:rPr>
        <w:t xml:space="preserve">10. </w:t>
      </w:r>
      <w:r>
        <w:rPr>
          <w:b/>
          <w:bCs w:val="0"/>
          <w:noProof/>
        </w:rPr>
        <w:t>Health and Care Professions Council.</w:t>
      </w:r>
      <w:r>
        <w:rPr>
          <w:noProof/>
        </w:rPr>
        <w:t xml:space="preserve"> Standards of conduct, performance and ethics. [Online] 2024. [Cited: 11 03 2025.] https://www.hcpc-uk.org/globalassets/resources/standards/standards-of-conduct-performance-and-ethics-2024.pdf.</w:t>
      </w:r>
    </w:p>
    <w:p w14:paraId="3F65E1CF" w14:textId="77777777" w:rsidR="005A13A9" w:rsidRDefault="005A13A9" w:rsidP="005A13A9">
      <w:pPr>
        <w:pStyle w:val="Bibliography"/>
        <w:rPr>
          <w:noProof/>
        </w:rPr>
      </w:pPr>
      <w:r>
        <w:rPr>
          <w:noProof/>
        </w:rPr>
        <w:t xml:space="preserve">11. </w:t>
      </w:r>
      <w:r>
        <w:rPr>
          <w:b/>
          <w:bCs w:val="0"/>
          <w:noProof/>
        </w:rPr>
        <w:t>BTHFT - Procedure.</w:t>
      </w:r>
      <w:r>
        <w:rPr>
          <w:noProof/>
        </w:rPr>
        <w:t xml:space="preserve"> Continuing Professional Development (CPD). [Online] 09 05 2023. [Cited: 11 03 2025.] http://fcsp.xfyldecoast.nhs.uk/trustdocuments/Documents/THERA-SOP-001.docx. THERA/SOP/001.</w:t>
      </w:r>
    </w:p>
    <w:p w14:paraId="0E45DE34" w14:textId="3F379455" w:rsidR="00804484" w:rsidRDefault="00FD3DC8" w:rsidP="005A13A9">
      <w:r>
        <w:fldChar w:fldCharType="end"/>
      </w:r>
    </w:p>
    <w:p w14:paraId="6A46B7FD" w14:textId="77777777" w:rsidR="002E577B" w:rsidRDefault="002E577B">
      <w:pPr>
        <w:rPr>
          <w:b/>
        </w:rPr>
      </w:pPr>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569"/>
        <w:gridCol w:w="356"/>
        <w:gridCol w:w="585"/>
        <w:gridCol w:w="1479"/>
        <w:gridCol w:w="499"/>
        <w:gridCol w:w="8"/>
        <w:gridCol w:w="859"/>
        <w:gridCol w:w="381"/>
        <w:gridCol w:w="628"/>
        <w:gridCol w:w="476"/>
        <w:gridCol w:w="424"/>
        <w:gridCol w:w="166"/>
        <w:gridCol w:w="320"/>
        <w:gridCol w:w="1236"/>
      </w:tblGrid>
      <w:tr w:rsidR="002E577B" w:rsidRPr="003258BA" w14:paraId="36079398" w14:textId="77777777" w:rsidTr="00003ECD">
        <w:trPr>
          <w:cantSplit/>
          <w:tblHeader/>
          <w:jc w:val="center"/>
        </w:trPr>
        <w:tc>
          <w:tcPr>
            <w:tcW w:w="5000" w:type="pct"/>
            <w:gridSpan w:val="15"/>
          </w:tcPr>
          <w:p w14:paraId="360D4472" w14:textId="4A32EFE1" w:rsidR="002E577B" w:rsidRPr="003258BA" w:rsidRDefault="002E577B" w:rsidP="00003ECD">
            <w:pPr>
              <w:pStyle w:val="Appendix"/>
            </w:pPr>
            <w:bookmarkStart w:id="38" w:name="_Toc173139772"/>
            <w:bookmarkStart w:id="39" w:name="_Toc192599344"/>
            <w:r w:rsidRPr="003258BA">
              <w:lastRenderedPageBreak/>
              <w:t xml:space="preserve">Appendix </w:t>
            </w:r>
            <w:r>
              <w:t>1</w:t>
            </w:r>
            <w:r w:rsidRPr="003258BA">
              <w:t>: Equality Impact Assessment Form</w:t>
            </w:r>
            <w:bookmarkEnd w:id="38"/>
            <w:bookmarkEnd w:id="39"/>
          </w:p>
        </w:tc>
      </w:tr>
      <w:tr w:rsidR="002E577B" w:rsidRPr="003258BA" w14:paraId="68F1C403" w14:textId="77777777" w:rsidTr="00003ECD">
        <w:tblPrEx>
          <w:tblLook w:val="04A0" w:firstRow="1" w:lastRow="0" w:firstColumn="1" w:lastColumn="0" w:noHBand="0" w:noVBand="1"/>
        </w:tblPrEx>
        <w:trPr>
          <w:cantSplit/>
          <w:jc w:val="center"/>
        </w:trPr>
        <w:tc>
          <w:tcPr>
            <w:tcW w:w="853" w:type="pct"/>
            <w:shd w:val="clear" w:color="auto" w:fill="D9D9D9"/>
          </w:tcPr>
          <w:p w14:paraId="5BB60150"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Department</w:t>
            </w:r>
          </w:p>
        </w:tc>
        <w:tc>
          <w:tcPr>
            <w:tcW w:w="785" w:type="pct"/>
            <w:gridSpan w:val="3"/>
          </w:tcPr>
          <w:p w14:paraId="705D44C2" w14:textId="77777777" w:rsidR="002E577B" w:rsidRPr="003258BA" w:rsidRDefault="002E577B" w:rsidP="00003ECD">
            <w:pPr>
              <w:rPr>
                <w:rFonts w:ascii="Arial Narrow" w:hAnsi="Arial Narrow" w:cs="Arial"/>
                <w:bCs w:val="0"/>
                <w:color w:val="080808"/>
                <w:sz w:val="18"/>
                <w:szCs w:val="18"/>
              </w:rPr>
            </w:pPr>
            <w:r>
              <w:rPr>
                <w:rFonts w:ascii="Arial Narrow" w:hAnsi="Arial Narrow" w:cs="Arial"/>
                <w:bCs w:val="0"/>
                <w:color w:val="080808"/>
                <w:sz w:val="18"/>
                <w:szCs w:val="18"/>
              </w:rPr>
              <w:t>Physiotherapy</w:t>
            </w:r>
          </w:p>
        </w:tc>
        <w:tc>
          <w:tcPr>
            <w:tcW w:w="768" w:type="pct"/>
            <w:shd w:val="clear" w:color="auto" w:fill="D9D9D9"/>
          </w:tcPr>
          <w:p w14:paraId="4523B97E"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Service or Policy</w:t>
            </w:r>
          </w:p>
        </w:tc>
        <w:tc>
          <w:tcPr>
            <w:tcW w:w="709" w:type="pct"/>
            <w:gridSpan w:val="3"/>
          </w:tcPr>
          <w:p w14:paraId="068FE9B9" w14:textId="77777777" w:rsidR="002E577B" w:rsidRPr="003258BA" w:rsidRDefault="002E577B" w:rsidP="00003ECD">
            <w:pPr>
              <w:rPr>
                <w:rFonts w:ascii="Arial Narrow" w:hAnsi="Arial Narrow" w:cs="Arial"/>
                <w:bCs w:val="0"/>
                <w:color w:val="080808"/>
                <w:sz w:val="18"/>
                <w:szCs w:val="18"/>
              </w:rPr>
            </w:pPr>
          </w:p>
        </w:tc>
        <w:tc>
          <w:tcPr>
            <w:tcW w:w="991" w:type="pct"/>
            <w:gridSpan w:val="4"/>
            <w:shd w:val="clear" w:color="auto" w:fill="D9D9D9"/>
          </w:tcPr>
          <w:p w14:paraId="5A06149B"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Date Completed:</w:t>
            </w:r>
          </w:p>
        </w:tc>
        <w:tc>
          <w:tcPr>
            <w:tcW w:w="893" w:type="pct"/>
            <w:gridSpan w:val="3"/>
          </w:tcPr>
          <w:p w14:paraId="36515334" w14:textId="77777777" w:rsidR="002E577B" w:rsidRPr="003258BA" w:rsidRDefault="002E577B" w:rsidP="00003ECD">
            <w:pPr>
              <w:rPr>
                <w:rFonts w:ascii="Arial Narrow" w:hAnsi="Arial Narrow" w:cs="Arial"/>
                <w:bCs w:val="0"/>
                <w:color w:val="080808"/>
                <w:sz w:val="18"/>
                <w:szCs w:val="18"/>
              </w:rPr>
            </w:pPr>
            <w:r>
              <w:rPr>
                <w:rFonts w:ascii="Arial Narrow" w:hAnsi="Arial Narrow" w:cs="Arial"/>
                <w:bCs w:val="0"/>
                <w:color w:val="080808"/>
                <w:sz w:val="18"/>
                <w:szCs w:val="18"/>
              </w:rPr>
              <w:t>10</w:t>
            </w:r>
            <w:r w:rsidRPr="003258BA">
              <w:rPr>
                <w:rFonts w:ascii="Arial Narrow" w:hAnsi="Arial Narrow" w:cs="Arial"/>
                <w:bCs w:val="0"/>
                <w:color w:val="080808"/>
                <w:sz w:val="18"/>
                <w:szCs w:val="18"/>
              </w:rPr>
              <w:t>.</w:t>
            </w:r>
            <w:r>
              <w:rPr>
                <w:rFonts w:ascii="Arial Narrow" w:hAnsi="Arial Narrow" w:cs="Arial"/>
                <w:bCs w:val="0"/>
                <w:color w:val="080808"/>
                <w:sz w:val="18"/>
                <w:szCs w:val="18"/>
              </w:rPr>
              <w:t>10</w:t>
            </w:r>
            <w:r w:rsidRPr="003258BA">
              <w:rPr>
                <w:rFonts w:ascii="Arial Narrow" w:hAnsi="Arial Narrow" w:cs="Arial"/>
                <w:bCs w:val="0"/>
                <w:color w:val="080808"/>
                <w:sz w:val="18"/>
                <w:szCs w:val="18"/>
              </w:rPr>
              <w:t>.2</w:t>
            </w:r>
            <w:r>
              <w:rPr>
                <w:rFonts w:ascii="Arial Narrow" w:hAnsi="Arial Narrow" w:cs="Arial"/>
                <w:bCs w:val="0"/>
                <w:color w:val="080808"/>
                <w:sz w:val="18"/>
                <w:szCs w:val="18"/>
              </w:rPr>
              <w:t>4</w:t>
            </w:r>
          </w:p>
        </w:tc>
      </w:tr>
      <w:tr w:rsidR="002E577B" w:rsidRPr="003258BA" w14:paraId="257D095F" w14:textId="77777777" w:rsidTr="00003ECD">
        <w:tblPrEx>
          <w:tblLook w:val="04A0" w:firstRow="1" w:lastRow="0" w:firstColumn="1" w:lastColumn="0" w:noHBand="0" w:noVBand="1"/>
        </w:tblPrEx>
        <w:trPr>
          <w:cantSplit/>
          <w:jc w:val="center"/>
        </w:trPr>
        <w:tc>
          <w:tcPr>
            <w:tcW w:w="5000" w:type="pct"/>
            <w:gridSpan w:val="15"/>
          </w:tcPr>
          <w:p w14:paraId="1DF983EE"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
                <w:bCs w:val="0"/>
                <w:color w:val="080808"/>
                <w:sz w:val="18"/>
                <w:szCs w:val="18"/>
              </w:rPr>
              <w:t>GROUPS TO BE CONSIDERED</w:t>
            </w:r>
          </w:p>
          <w:p w14:paraId="0846F6F7"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Cs w:val="0"/>
                <w:color w:val="080808"/>
                <w:sz w:val="18"/>
                <w:szCs w:val="18"/>
              </w:rPr>
              <w:t>Deprived communities, homeless, substance misusers, people who have a disability, learning disability, older people, children and families, young people, Lesbian Gay Bi-sexual or Transgender, minority ethnic communities, Gypsy/Roma/Travellers, women/men, parents, carers, staff, wider community, offenders.</w:t>
            </w:r>
          </w:p>
        </w:tc>
      </w:tr>
      <w:tr w:rsidR="002E577B" w:rsidRPr="003258BA" w14:paraId="37C58D99" w14:textId="77777777" w:rsidTr="00003ECD">
        <w:tblPrEx>
          <w:tblLook w:val="04A0" w:firstRow="1" w:lastRow="0" w:firstColumn="1" w:lastColumn="0" w:noHBand="0" w:noVBand="1"/>
        </w:tblPrEx>
        <w:trPr>
          <w:cantSplit/>
          <w:jc w:val="center"/>
        </w:trPr>
        <w:tc>
          <w:tcPr>
            <w:tcW w:w="5000" w:type="pct"/>
            <w:gridSpan w:val="15"/>
            <w:tcBorders>
              <w:bottom w:val="single" w:sz="4" w:space="0" w:color="000000"/>
            </w:tcBorders>
          </w:tcPr>
          <w:p w14:paraId="48DD385C"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
                <w:bCs w:val="0"/>
                <w:color w:val="080808"/>
                <w:sz w:val="18"/>
                <w:szCs w:val="18"/>
              </w:rPr>
              <w:t>EQUALITY PROTECTED CHARACTERISTICS TO BE CONSIDERED</w:t>
            </w:r>
          </w:p>
          <w:p w14:paraId="69C7F9C3"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Cs w:val="0"/>
                <w:color w:val="080808"/>
                <w:sz w:val="18"/>
                <w:szCs w:val="18"/>
              </w:rPr>
              <w:t>Age, gender, disability, race, sexual orientation, gender identity (or reassignment), religion and belief, carers, Human Rights and social economic / deprivation.</w:t>
            </w:r>
          </w:p>
        </w:tc>
      </w:tr>
      <w:tr w:rsidR="002E577B" w:rsidRPr="003258BA" w14:paraId="4A918BE7" w14:textId="77777777" w:rsidTr="00003ECD">
        <w:tblPrEx>
          <w:tblLook w:val="04A0" w:firstRow="1" w:lastRow="0" w:firstColumn="1" w:lastColumn="0" w:noHBand="0" w:noVBand="1"/>
        </w:tblPrEx>
        <w:trPr>
          <w:cantSplit/>
          <w:jc w:val="center"/>
        </w:trPr>
        <w:tc>
          <w:tcPr>
            <w:tcW w:w="1334" w:type="pct"/>
            <w:gridSpan w:val="3"/>
            <w:vMerge w:val="restart"/>
            <w:shd w:val="clear" w:color="auto" w:fill="D9D9D9"/>
          </w:tcPr>
          <w:p w14:paraId="30D605AB"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QUESTION</w:t>
            </w:r>
          </w:p>
        </w:tc>
        <w:tc>
          <w:tcPr>
            <w:tcW w:w="2305" w:type="pct"/>
            <w:gridSpan w:val="7"/>
            <w:tcBorders>
              <w:right w:val="single" w:sz="4" w:space="0" w:color="auto"/>
            </w:tcBorders>
            <w:shd w:val="clear" w:color="auto" w:fill="D9D9D9"/>
          </w:tcPr>
          <w:p w14:paraId="1DA437DB"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RESPONSE</w:t>
            </w:r>
          </w:p>
        </w:tc>
        <w:tc>
          <w:tcPr>
            <w:tcW w:w="1361" w:type="pct"/>
            <w:gridSpan w:val="5"/>
            <w:shd w:val="clear" w:color="auto" w:fill="D9D9D9"/>
          </w:tcPr>
          <w:p w14:paraId="3FFF9204"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IMPACT</w:t>
            </w:r>
          </w:p>
        </w:tc>
      </w:tr>
      <w:tr w:rsidR="002E577B" w:rsidRPr="003258BA" w14:paraId="469A92C4" w14:textId="77777777" w:rsidTr="00003ECD">
        <w:tblPrEx>
          <w:tblLook w:val="04A0" w:firstRow="1" w:lastRow="0" w:firstColumn="1" w:lastColumn="0" w:noHBand="0" w:noVBand="1"/>
        </w:tblPrEx>
        <w:trPr>
          <w:cantSplit/>
          <w:jc w:val="center"/>
        </w:trPr>
        <w:tc>
          <w:tcPr>
            <w:tcW w:w="1334" w:type="pct"/>
            <w:gridSpan w:val="3"/>
            <w:vMerge/>
            <w:shd w:val="clear" w:color="auto" w:fill="D9D9D9"/>
          </w:tcPr>
          <w:p w14:paraId="4CB0FEB3" w14:textId="77777777" w:rsidR="002E577B" w:rsidRPr="003258BA" w:rsidRDefault="002E577B" w:rsidP="00003ECD">
            <w:pPr>
              <w:rPr>
                <w:rFonts w:ascii="Arial Narrow" w:hAnsi="Arial Narrow" w:cs="Arial"/>
                <w:b/>
                <w:bCs w:val="0"/>
                <w:color w:val="080808"/>
                <w:sz w:val="18"/>
                <w:szCs w:val="18"/>
              </w:rPr>
            </w:pPr>
          </w:p>
        </w:tc>
        <w:tc>
          <w:tcPr>
            <w:tcW w:w="1331" w:type="pct"/>
            <w:gridSpan w:val="3"/>
            <w:shd w:val="clear" w:color="auto" w:fill="D9D9D9"/>
          </w:tcPr>
          <w:p w14:paraId="3D27F471"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Issue</w:t>
            </w:r>
          </w:p>
        </w:tc>
        <w:tc>
          <w:tcPr>
            <w:tcW w:w="974" w:type="pct"/>
            <w:gridSpan w:val="4"/>
            <w:tcBorders>
              <w:right w:val="single" w:sz="4" w:space="0" w:color="auto"/>
            </w:tcBorders>
            <w:shd w:val="clear" w:color="auto" w:fill="D9D9D9"/>
          </w:tcPr>
          <w:p w14:paraId="40D95D9B"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Action</w:t>
            </w:r>
          </w:p>
        </w:tc>
        <w:tc>
          <w:tcPr>
            <w:tcW w:w="719" w:type="pct"/>
            <w:gridSpan w:val="4"/>
            <w:tcBorders>
              <w:left w:val="single" w:sz="4" w:space="0" w:color="auto"/>
            </w:tcBorders>
            <w:shd w:val="clear" w:color="auto" w:fill="D9D9D9"/>
          </w:tcPr>
          <w:p w14:paraId="6DE8D2E1"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Positive</w:t>
            </w:r>
          </w:p>
        </w:tc>
        <w:tc>
          <w:tcPr>
            <w:tcW w:w="642" w:type="pct"/>
            <w:shd w:val="clear" w:color="auto" w:fill="D9D9D9"/>
          </w:tcPr>
          <w:p w14:paraId="17EEFE32"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Negative</w:t>
            </w:r>
          </w:p>
        </w:tc>
      </w:tr>
      <w:tr w:rsidR="002E577B" w:rsidRPr="003258BA" w14:paraId="78972B05" w14:textId="77777777" w:rsidTr="00003ECD">
        <w:tblPrEx>
          <w:tblLook w:val="04A0" w:firstRow="1" w:lastRow="0" w:firstColumn="1" w:lastColumn="0" w:noHBand="0" w:noVBand="1"/>
        </w:tblPrEx>
        <w:trPr>
          <w:cantSplit/>
          <w:jc w:val="center"/>
        </w:trPr>
        <w:tc>
          <w:tcPr>
            <w:tcW w:w="1334" w:type="pct"/>
            <w:gridSpan w:val="3"/>
          </w:tcPr>
          <w:p w14:paraId="32FD316F"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What is the service, leaflet or policy development?</w:t>
            </w:r>
          </w:p>
          <w:p w14:paraId="365E4D0F"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What are its aims, who are the target audience?</w:t>
            </w:r>
          </w:p>
        </w:tc>
        <w:tc>
          <w:tcPr>
            <w:tcW w:w="1331" w:type="pct"/>
            <w:gridSpan w:val="3"/>
          </w:tcPr>
          <w:p w14:paraId="5ABF1B34" w14:textId="77777777" w:rsidR="002E577B" w:rsidRPr="003258BA" w:rsidRDefault="002E577B" w:rsidP="00003ECD">
            <w:pPr>
              <w:rPr>
                <w:rFonts w:ascii="Arial Narrow" w:hAnsi="Arial Narrow" w:cs="Arial"/>
                <w:bCs w:val="0"/>
                <w:color w:val="080808"/>
                <w:sz w:val="16"/>
                <w:szCs w:val="16"/>
              </w:rPr>
            </w:pPr>
            <w:r>
              <w:rPr>
                <w:rFonts w:ascii="Arial Narrow" w:hAnsi="Arial Narrow" w:cs="Arial"/>
                <w:bCs w:val="0"/>
                <w:color w:val="080808"/>
                <w:sz w:val="16"/>
                <w:szCs w:val="16"/>
              </w:rPr>
              <w:t>Lung ultrasound</w:t>
            </w:r>
            <w:r w:rsidRPr="003258BA">
              <w:rPr>
                <w:rFonts w:ascii="Arial Narrow" w:hAnsi="Arial Narrow" w:cs="Arial"/>
                <w:bCs w:val="0"/>
                <w:color w:val="080808"/>
                <w:sz w:val="16"/>
                <w:szCs w:val="16"/>
              </w:rPr>
              <w:t xml:space="preserve"> </w:t>
            </w:r>
            <w:r>
              <w:rPr>
                <w:rFonts w:ascii="Arial Narrow" w:hAnsi="Arial Narrow" w:cs="Arial"/>
                <w:bCs w:val="0"/>
                <w:color w:val="080808"/>
                <w:sz w:val="16"/>
                <w:szCs w:val="16"/>
              </w:rPr>
              <w:t xml:space="preserve">(LUS) </w:t>
            </w:r>
            <w:r w:rsidRPr="003258BA">
              <w:rPr>
                <w:rFonts w:ascii="Arial Narrow" w:hAnsi="Arial Narrow" w:cs="Arial"/>
                <w:bCs w:val="0"/>
                <w:color w:val="080808"/>
                <w:sz w:val="16"/>
                <w:szCs w:val="16"/>
              </w:rPr>
              <w:t xml:space="preserve">policy </w:t>
            </w:r>
          </w:p>
          <w:p w14:paraId="7083832A" w14:textId="77777777" w:rsidR="002E577B" w:rsidRPr="003258BA" w:rsidRDefault="002E577B" w:rsidP="00003ECD">
            <w:pPr>
              <w:rPr>
                <w:rFonts w:ascii="Arial Narrow" w:hAnsi="Arial Narrow" w:cs="Arial"/>
                <w:bCs w:val="0"/>
                <w:color w:val="080808"/>
                <w:sz w:val="16"/>
                <w:szCs w:val="16"/>
              </w:rPr>
            </w:pPr>
          </w:p>
          <w:p w14:paraId="004BC3F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 xml:space="preserve">All patients suitable for </w:t>
            </w:r>
            <w:r>
              <w:rPr>
                <w:rFonts w:ascii="Arial Narrow" w:hAnsi="Arial Narrow" w:cs="Arial"/>
                <w:bCs w:val="0"/>
                <w:color w:val="080808"/>
                <w:sz w:val="16"/>
                <w:szCs w:val="16"/>
              </w:rPr>
              <w:t>LUS</w:t>
            </w:r>
          </w:p>
        </w:tc>
        <w:tc>
          <w:tcPr>
            <w:tcW w:w="974" w:type="pct"/>
            <w:gridSpan w:val="4"/>
          </w:tcPr>
          <w:p w14:paraId="75A9AF2C"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09B22007" w14:textId="77777777" w:rsidR="002E577B" w:rsidRPr="003258BA" w:rsidRDefault="002E577B" w:rsidP="00003ECD">
            <w:pPr>
              <w:rPr>
                <w:rFonts w:ascii="Arial Narrow" w:hAnsi="Arial Narrow" w:cs="Arial"/>
                <w:bCs w:val="0"/>
                <w:color w:val="080808"/>
                <w:sz w:val="16"/>
                <w:szCs w:val="16"/>
              </w:rPr>
            </w:pPr>
          </w:p>
        </w:tc>
        <w:tc>
          <w:tcPr>
            <w:tcW w:w="642" w:type="pct"/>
          </w:tcPr>
          <w:p w14:paraId="118363C5" w14:textId="77777777" w:rsidR="002E577B" w:rsidRPr="003258BA" w:rsidRDefault="002E577B" w:rsidP="00003ECD">
            <w:pPr>
              <w:rPr>
                <w:rFonts w:ascii="Arial Narrow" w:hAnsi="Arial Narrow" w:cs="Arial"/>
                <w:bCs w:val="0"/>
                <w:color w:val="080808"/>
                <w:sz w:val="16"/>
                <w:szCs w:val="16"/>
              </w:rPr>
            </w:pPr>
          </w:p>
        </w:tc>
      </w:tr>
      <w:tr w:rsidR="002E577B" w:rsidRPr="003258BA" w14:paraId="0EB50ABD" w14:textId="77777777" w:rsidTr="00003ECD">
        <w:tblPrEx>
          <w:tblLook w:val="04A0" w:firstRow="1" w:lastRow="0" w:firstColumn="1" w:lastColumn="0" w:noHBand="0" w:noVBand="1"/>
        </w:tblPrEx>
        <w:trPr>
          <w:cantSplit/>
          <w:jc w:val="center"/>
        </w:trPr>
        <w:tc>
          <w:tcPr>
            <w:tcW w:w="1334" w:type="pct"/>
            <w:gridSpan w:val="3"/>
          </w:tcPr>
          <w:p w14:paraId="5A5A5055"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impact on community safety</w:t>
            </w:r>
          </w:p>
          <w:p w14:paraId="55C8ADE9" w14:textId="77777777" w:rsidR="002E577B" w:rsidRPr="003258BA" w:rsidRDefault="002E577B" w:rsidP="00003ECD">
            <w:pPr>
              <w:numPr>
                <w:ilvl w:val="0"/>
                <w:numId w:val="3"/>
              </w:numPr>
              <w:rPr>
                <w:rFonts w:ascii="Arial Narrow" w:hAnsi="Arial Narrow" w:cs="Arial"/>
                <w:bCs w:val="0"/>
                <w:color w:val="080808"/>
                <w:sz w:val="16"/>
                <w:szCs w:val="16"/>
              </w:rPr>
            </w:pPr>
            <w:r w:rsidRPr="003258BA">
              <w:rPr>
                <w:rFonts w:ascii="Arial Narrow" w:hAnsi="Arial Narrow" w:cs="Arial"/>
                <w:bCs w:val="0"/>
                <w:color w:val="080808"/>
                <w:sz w:val="16"/>
                <w:szCs w:val="16"/>
              </w:rPr>
              <w:t>Crime</w:t>
            </w:r>
          </w:p>
          <w:p w14:paraId="0EC4A61B" w14:textId="77777777" w:rsidR="002E577B" w:rsidRPr="003258BA" w:rsidRDefault="002E577B" w:rsidP="00003ECD">
            <w:pPr>
              <w:numPr>
                <w:ilvl w:val="0"/>
                <w:numId w:val="3"/>
              </w:numPr>
              <w:rPr>
                <w:rFonts w:ascii="Arial Narrow" w:hAnsi="Arial Narrow" w:cs="Arial"/>
                <w:bCs w:val="0"/>
                <w:color w:val="080808"/>
                <w:sz w:val="16"/>
                <w:szCs w:val="16"/>
              </w:rPr>
            </w:pPr>
            <w:r w:rsidRPr="003258BA">
              <w:rPr>
                <w:rFonts w:ascii="Arial Narrow" w:hAnsi="Arial Narrow" w:cs="Arial"/>
                <w:bCs w:val="0"/>
                <w:color w:val="080808"/>
                <w:sz w:val="16"/>
                <w:szCs w:val="16"/>
              </w:rPr>
              <w:t>Community cohesion</w:t>
            </w:r>
          </w:p>
        </w:tc>
        <w:tc>
          <w:tcPr>
            <w:tcW w:w="1331" w:type="pct"/>
            <w:gridSpan w:val="3"/>
          </w:tcPr>
          <w:p w14:paraId="292500D9" w14:textId="77777777" w:rsidR="002E577B" w:rsidRPr="003258BA" w:rsidRDefault="002E577B" w:rsidP="00003ECD">
            <w:pPr>
              <w:rPr>
                <w:rFonts w:ascii="Arial Narrow" w:hAnsi="Arial Narrow" w:cs="Arial"/>
                <w:bCs w:val="0"/>
                <w:color w:val="080808"/>
                <w:sz w:val="16"/>
                <w:szCs w:val="16"/>
              </w:rPr>
            </w:pPr>
          </w:p>
          <w:p w14:paraId="0B9E50AA" w14:textId="77777777" w:rsidR="002E577B" w:rsidRPr="003258BA" w:rsidRDefault="002E577B" w:rsidP="00003ECD">
            <w:pPr>
              <w:rPr>
                <w:rFonts w:ascii="Arial Narrow" w:hAnsi="Arial Narrow" w:cs="Arial"/>
                <w:color w:val="080808"/>
                <w:sz w:val="16"/>
                <w:szCs w:val="16"/>
              </w:rPr>
            </w:pPr>
          </w:p>
          <w:p w14:paraId="53893657"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color w:val="080808"/>
                <w:sz w:val="16"/>
                <w:szCs w:val="16"/>
              </w:rPr>
              <w:t>No</w:t>
            </w:r>
          </w:p>
        </w:tc>
        <w:tc>
          <w:tcPr>
            <w:tcW w:w="974" w:type="pct"/>
            <w:gridSpan w:val="4"/>
          </w:tcPr>
          <w:p w14:paraId="51F6845E"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7940DF0A" w14:textId="77777777" w:rsidR="002E577B" w:rsidRPr="003258BA" w:rsidRDefault="002E577B" w:rsidP="00003ECD">
            <w:pPr>
              <w:rPr>
                <w:rFonts w:ascii="Arial Narrow" w:hAnsi="Arial Narrow" w:cs="Arial"/>
                <w:bCs w:val="0"/>
                <w:color w:val="080808"/>
                <w:sz w:val="16"/>
                <w:szCs w:val="16"/>
              </w:rPr>
            </w:pPr>
          </w:p>
        </w:tc>
        <w:tc>
          <w:tcPr>
            <w:tcW w:w="642" w:type="pct"/>
          </w:tcPr>
          <w:p w14:paraId="48B97B1E" w14:textId="77777777" w:rsidR="002E577B" w:rsidRPr="003258BA" w:rsidRDefault="002E577B" w:rsidP="00003ECD">
            <w:pPr>
              <w:rPr>
                <w:rFonts w:ascii="Arial Narrow" w:hAnsi="Arial Narrow" w:cs="Arial"/>
                <w:bCs w:val="0"/>
                <w:color w:val="080808"/>
                <w:sz w:val="16"/>
                <w:szCs w:val="16"/>
              </w:rPr>
            </w:pPr>
          </w:p>
        </w:tc>
      </w:tr>
      <w:tr w:rsidR="002E577B" w:rsidRPr="003258BA" w14:paraId="0E395FE2" w14:textId="77777777" w:rsidTr="00003ECD">
        <w:tblPrEx>
          <w:tblLook w:val="04A0" w:firstRow="1" w:lastRow="0" w:firstColumn="1" w:lastColumn="0" w:noHBand="0" w:noVBand="1"/>
        </w:tblPrEx>
        <w:trPr>
          <w:cantSplit/>
          <w:jc w:val="center"/>
        </w:trPr>
        <w:tc>
          <w:tcPr>
            <w:tcW w:w="1334" w:type="pct"/>
            <w:gridSpan w:val="3"/>
          </w:tcPr>
          <w:p w14:paraId="5269AA2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Is there any evidence that groups who should benefit do not? i.e. equal opportunity monitoring of service users and/or staff. If none/insufficient local or national data available consider what information you need.</w:t>
            </w:r>
          </w:p>
        </w:tc>
        <w:tc>
          <w:tcPr>
            <w:tcW w:w="1331" w:type="pct"/>
            <w:gridSpan w:val="3"/>
          </w:tcPr>
          <w:p w14:paraId="3AB1B4E5"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 xml:space="preserve"> No</w:t>
            </w:r>
          </w:p>
        </w:tc>
        <w:tc>
          <w:tcPr>
            <w:tcW w:w="974" w:type="pct"/>
            <w:gridSpan w:val="4"/>
          </w:tcPr>
          <w:p w14:paraId="4E759267"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0F7E51C3" w14:textId="77777777" w:rsidR="002E577B" w:rsidRPr="003258BA" w:rsidRDefault="002E577B" w:rsidP="00003ECD">
            <w:pPr>
              <w:rPr>
                <w:rFonts w:ascii="Arial Narrow" w:hAnsi="Arial Narrow" w:cs="Arial"/>
                <w:bCs w:val="0"/>
                <w:color w:val="080808"/>
                <w:sz w:val="16"/>
                <w:szCs w:val="16"/>
              </w:rPr>
            </w:pPr>
          </w:p>
        </w:tc>
        <w:tc>
          <w:tcPr>
            <w:tcW w:w="642" w:type="pct"/>
          </w:tcPr>
          <w:p w14:paraId="7C135F3B" w14:textId="77777777" w:rsidR="002E577B" w:rsidRPr="003258BA" w:rsidRDefault="002E577B" w:rsidP="00003ECD">
            <w:pPr>
              <w:rPr>
                <w:rFonts w:ascii="Arial Narrow" w:hAnsi="Arial Narrow" w:cs="Arial"/>
                <w:bCs w:val="0"/>
                <w:color w:val="080808"/>
                <w:sz w:val="16"/>
                <w:szCs w:val="16"/>
              </w:rPr>
            </w:pPr>
          </w:p>
        </w:tc>
      </w:tr>
      <w:tr w:rsidR="002E577B" w:rsidRPr="003258BA" w14:paraId="13D31FE3" w14:textId="77777777" w:rsidTr="00003ECD">
        <w:tblPrEx>
          <w:tblLook w:val="04A0" w:firstRow="1" w:lastRow="0" w:firstColumn="1" w:lastColumn="0" w:noHBand="0" w:noVBand="1"/>
        </w:tblPrEx>
        <w:trPr>
          <w:cantSplit/>
          <w:jc w:val="center"/>
        </w:trPr>
        <w:tc>
          <w:tcPr>
            <w:tcW w:w="1334" w:type="pct"/>
            <w:gridSpan w:val="3"/>
          </w:tcPr>
          <w:p w14:paraId="4A2027E9"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development/ policy have a negative impact on any geographical or sub group of the population?</w:t>
            </w:r>
          </w:p>
        </w:tc>
        <w:tc>
          <w:tcPr>
            <w:tcW w:w="1331" w:type="pct"/>
            <w:gridSpan w:val="3"/>
          </w:tcPr>
          <w:p w14:paraId="4EA7E212"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1998B0DF"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11C616CF" w14:textId="77777777" w:rsidR="002E577B" w:rsidRPr="003258BA" w:rsidRDefault="002E577B" w:rsidP="00003ECD">
            <w:pPr>
              <w:rPr>
                <w:rFonts w:ascii="Arial Narrow" w:hAnsi="Arial Narrow" w:cs="Arial"/>
                <w:bCs w:val="0"/>
                <w:color w:val="080808"/>
                <w:sz w:val="16"/>
                <w:szCs w:val="16"/>
              </w:rPr>
            </w:pPr>
          </w:p>
        </w:tc>
        <w:tc>
          <w:tcPr>
            <w:tcW w:w="642" w:type="pct"/>
          </w:tcPr>
          <w:p w14:paraId="7765B4B9" w14:textId="77777777" w:rsidR="002E577B" w:rsidRPr="003258BA" w:rsidRDefault="002E577B" w:rsidP="00003ECD">
            <w:pPr>
              <w:rPr>
                <w:rFonts w:ascii="Arial Narrow" w:hAnsi="Arial Narrow" w:cs="Arial"/>
                <w:bCs w:val="0"/>
                <w:color w:val="080808"/>
                <w:sz w:val="16"/>
                <w:szCs w:val="16"/>
              </w:rPr>
            </w:pPr>
          </w:p>
        </w:tc>
      </w:tr>
      <w:tr w:rsidR="002E577B" w:rsidRPr="003258BA" w14:paraId="62D6667C" w14:textId="77777777" w:rsidTr="00003ECD">
        <w:tblPrEx>
          <w:tblLook w:val="04A0" w:firstRow="1" w:lastRow="0" w:firstColumn="1" w:lastColumn="0" w:noHBand="0" w:noVBand="1"/>
        </w:tblPrEx>
        <w:trPr>
          <w:cantSplit/>
          <w:jc w:val="center"/>
        </w:trPr>
        <w:tc>
          <w:tcPr>
            <w:tcW w:w="1334" w:type="pct"/>
            <w:gridSpan w:val="3"/>
          </w:tcPr>
          <w:p w14:paraId="257AF28D"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How does the service, leaflet or policy/ development promote equality and diversity?</w:t>
            </w:r>
          </w:p>
        </w:tc>
        <w:tc>
          <w:tcPr>
            <w:tcW w:w="1331" w:type="pct"/>
            <w:gridSpan w:val="3"/>
          </w:tcPr>
          <w:p w14:paraId="78B7CFB4"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Applies to all patients</w:t>
            </w:r>
          </w:p>
        </w:tc>
        <w:tc>
          <w:tcPr>
            <w:tcW w:w="974" w:type="pct"/>
            <w:gridSpan w:val="4"/>
          </w:tcPr>
          <w:p w14:paraId="3EA82D58"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54E053AC" w14:textId="77777777" w:rsidR="002E577B" w:rsidRPr="003258BA" w:rsidRDefault="002E577B" w:rsidP="00003ECD">
            <w:pPr>
              <w:rPr>
                <w:rFonts w:ascii="Arial Narrow" w:hAnsi="Arial Narrow" w:cs="Arial"/>
                <w:bCs w:val="0"/>
                <w:color w:val="080808"/>
                <w:sz w:val="16"/>
                <w:szCs w:val="16"/>
              </w:rPr>
            </w:pPr>
          </w:p>
        </w:tc>
        <w:tc>
          <w:tcPr>
            <w:tcW w:w="642" w:type="pct"/>
          </w:tcPr>
          <w:p w14:paraId="3CF6CAFF" w14:textId="77777777" w:rsidR="002E577B" w:rsidRPr="003258BA" w:rsidRDefault="002E577B" w:rsidP="00003ECD">
            <w:pPr>
              <w:rPr>
                <w:rFonts w:ascii="Arial Narrow" w:hAnsi="Arial Narrow" w:cs="Arial"/>
                <w:bCs w:val="0"/>
                <w:color w:val="080808"/>
                <w:sz w:val="16"/>
                <w:szCs w:val="16"/>
              </w:rPr>
            </w:pPr>
          </w:p>
        </w:tc>
      </w:tr>
      <w:tr w:rsidR="002E577B" w:rsidRPr="003258BA" w14:paraId="54313D98" w14:textId="77777777" w:rsidTr="00003ECD">
        <w:tblPrEx>
          <w:tblLook w:val="04A0" w:firstRow="1" w:lastRow="0" w:firstColumn="1" w:lastColumn="0" w:noHBand="0" w:noVBand="1"/>
        </w:tblPrEx>
        <w:trPr>
          <w:cantSplit/>
          <w:jc w:val="center"/>
        </w:trPr>
        <w:tc>
          <w:tcPr>
            <w:tcW w:w="1334" w:type="pct"/>
            <w:gridSpan w:val="3"/>
          </w:tcPr>
          <w:p w14:paraId="562698AF"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explicitly include a commitment to equality and diversity and meeting needs? How does it demonstrate its impact?</w:t>
            </w:r>
          </w:p>
        </w:tc>
        <w:tc>
          <w:tcPr>
            <w:tcW w:w="1331" w:type="pct"/>
            <w:gridSpan w:val="3"/>
          </w:tcPr>
          <w:p w14:paraId="21BC5229"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50A8A78A"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71303F42" w14:textId="77777777" w:rsidR="002E577B" w:rsidRPr="003258BA" w:rsidRDefault="002E577B" w:rsidP="00003ECD">
            <w:pPr>
              <w:rPr>
                <w:rFonts w:ascii="Arial Narrow" w:hAnsi="Arial Narrow" w:cs="Arial"/>
                <w:bCs w:val="0"/>
                <w:color w:val="080808"/>
                <w:sz w:val="16"/>
                <w:szCs w:val="16"/>
              </w:rPr>
            </w:pPr>
          </w:p>
        </w:tc>
        <w:tc>
          <w:tcPr>
            <w:tcW w:w="642" w:type="pct"/>
          </w:tcPr>
          <w:p w14:paraId="62F7B6EB" w14:textId="77777777" w:rsidR="002E577B" w:rsidRPr="003258BA" w:rsidRDefault="002E577B" w:rsidP="00003ECD">
            <w:pPr>
              <w:rPr>
                <w:rFonts w:ascii="Arial Narrow" w:hAnsi="Arial Narrow" w:cs="Arial"/>
                <w:bCs w:val="0"/>
                <w:color w:val="080808"/>
                <w:sz w:val="16"/>
                <w:szCs w:val="16"/>
              </w:rPr>
            </w:pPr>
          </w:p>
        </w:tc>
      </w:tr>
      <w:tr w:rsidR="002E577B" w:rsidRPr="003258BA" w14:paraId="1FA9EA47" w14:textId="77777777" w:rsidTr="00003ECD">
        <w:tblPrEx>
          <w:tblLook w:val="04A0" w:firstRow="1" w:lastRow="0" w:firstColumn="1" w:lastColumn="0" w:noHBand="0" w:noVBand="1"/>
        </w:tblPrEx>
        <w:trPr>
          <w:cantSplit/>
          <w:jc w:val="center"/>
        </w:trPr>
        <w:tc>
          <w:tcPr>
            <w:tcW w:w="1334" w:type="pct"/>
            <w:gridSpan w:val="3"/>
          </w:tcPr>
          <w:p w14:paraId="0014E376"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Organisation or service workforce reflect the local population? Do we employ people from disadvantaged groups</w:t>
            </w:r>
          </w:p>
        </w:tc>
        <w:tc>
          <w:tcPr>
            <w:tcW w:w="1331" w:type="pct"/>
            <w:gridSpan w:val="3"/>
          </w:tcPr>
          <w:p w14:paraId="3C66E74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Not applicable</w:t>
            </w:r>
          </w:p>
        </w:tc>
        <w:tc>
          <w:tcPr>
            <w:tcW w:w="974" w:type="pct"/>
            <w:gridSpan w:val="4"/>
          </w:tcPr>
          <w:p w14:paraId="52C37E96"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30DC2845" w14:textId="77777777" w:rsidR="002E577B" w:rsidRPr="003258BA" w:rsidRDefault="002E577B" w:rsidP="00003ECD">
            <w:pPr>
              <w:rPr>
                <w:rFonts w:ascii="Arial Narrow" w:hAnsi="Arial Narrow" w:cs="Arial"/>
                <w:bCs w:val="0"/>
                <w:color w:val="080808"/>
                <w:sz w:val="16"/>
                <w:szCs w:val="16"/>
              </w:rPr>
            </w:pPr>
          </w:p>
        </w:tc>
        <w:tc>
          <w:tcPr>
            <w:tcW w:w="642" w:type="pct"/>
          </w:tcPr>
          <w:p w14:paraId="0901A880" w14:textId="77777777" w:rsidR="002E577B" w:rsidRPr="003258BA" w:rsidRDefault="002E577B" w:rsidP="00003ECD">
            <w:pPr>
              <w:rPr>
                <w:rFonts w:ascii="Arial Narrow" w:hAnsi="Arial Narrow" w:cs="Arial"/>
                <w:bCs w:val="0"/>
                <w:color w:val="080808"/>
                <w:sz w:val="16"/>
                <w:szCs w:val="16"/>
              </w:rPr>
            </w:pPr>
          </w:p>
        </w:tc>
      </w:tr>
      <w:tr w:rsidR="002E577B" w:rsidRPr="003258BA" w14:paraId="61A9F466" w14:textId="77777777" w:rsidTr="00003ECD">
        <w:tblPrEx>
          <w:tblLook w:val="04A0" w:firstRow="1" w:lastRow="0" w:firstColumn="1" w:lastColumn="0" w:noHBand="0" w:noVBand="1"/>
        </w:tblPrEx>
        <w:trPr>
          <w:cantSplit/>
          <w:jc w:val="center"/>
        </w:trPr>
        <w:tc>
          <w:tcPr>
            <w:tcW w:w="1334" w:type="pct"/>
            <w:gridSpan w:val="3"/>
          </w:tcPr>
          <w:p w14:paraId="548D6CF9"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Will the service, leaflet or policy/ development</w:t>
            </w:r>
          </w:p>
          <w:p w14:paraId="509A7BBA" w14:textId="77777777" w:rsidR="002E577B" w:rsidRPr="003258BA" w:rsidRDefault="002E577B" w:rsidP="00003ECD">
            <w:pPr>
              <w:numPr>
                <w:ilvl w:val="0"/>
                <w:numId w:val="1"/>
              </w:numPr>
              <w:tabs>
                <w:tab w:val="clear" w:pos="1440"/>
                <w:tab w:val="num" w:pos="284"/>
              </w:tabs>
              <w:ind w:left="492" w:hanging="492"/>
              <w:rPr>
                <w:rFonts w:ascii="Arial Narrow" w:hAnsi="Arial Narrow" w:cs="Arial"/>
                <w:bCs w:val="0"/>
                <w:color w:val="080808"/>
                <w:sz w:val="16"/>
                <w:szCs w:val="16"/>
              </w:rPr>
            </w:pPr>
            <w:r w:rsidRPr="003258BA">
              <w:rPr>
                <w:rFonts w:ascii="Arial Narrow" w:hAnsi="Arial Narrow" w:cs="Arial"/>
                <w:bCs w:val="0"/>
                <w:color w:val="080808"/>
                <w:sz w:val="16"/>
                <w:szCs w:val="16"/>
              </w:rPr>
              <w:t>Improve economic social conditions in</w:t>
            </w:r>
          </w:p>
          <w:p w14:paraId="51895E4B" w14:textId="77777777" w:rsidR="002E577B" w:rsidRPr="003258BA" w:rsidRDefault="002E577B" w:rsidP="00003ECD">
            <w:pPr>
              <w:ind w:left="284"/>
              <w:rPr>
                <w:rFonts w:ascii="Arial Narrow" w:hAnsi="Arial Narrow" w:cs="Arial"/>
                <w:bCs w:val="0"/>
                <w:color w:val="080808"/>
                <w:sz w:val="16"/>
                <w:szCs w:val="16"/>
              </w:rPr>
            </w:pPr>
            <w:r w:rsidRPr="003258BA">
              <w:rPr>
                <w:rFonts w:ascii="Arial Narrow" w:hAnsi="Arial Narrow" w:cs="Arial"/>
                <w:bCs w:val="0"/>
                <w:color w:val="080808"/>
                <w:sz w:val="16"/>
                <w:szCs w:val="16"/>
              </w:rPr>
              <w:t>deprived areas</w:t>
            </w:r>
          </w:p>
          <w:p w14:paraId="1DF34747" w14:textId="77777777" w:rsidR="002E577B" w:rsidRPr="003258BA" w:rsidRDefault="002E577B" w:rsidP="00003ECD">
            <w:pPr>
              <w:numPr>
                <w:ilvl w:val="0"/>
                <w:numId w:val="1"/>
              </w:numPr>
              <w:tabs>
                <w:tab w:val="clear" w:pos="1440"/>
                <w:tab w:val="num" w:pos="284"/>
              </w:tabs>
              <w:ind w:left="492" w:hanging="492"/>
              <w:rPr>
                <w:rFonts w:ascii="Arial Narrow" w:hAnsi="Arial Narrow" w:cs="Arial"/>
                <w:bCs w:val="0"/>
                <w:color w:val="080808"/>
                <w:sz w:val="16"/>
                <w:szCs w:val="16"/>
              </w:rPr>
            </w:pPr>
            <w:r w:rsidRPr="003258BA">
              <w:rPr>
                <w:rFonts w:ascii="Arial Narrow" w:hAnsi="Arial Narrow" w:cs="Arial"/>
                <w:bCs w:val="0"/>
                <w:color w:val="080808"/>
                <w:sz w:val="16"/>
                <w:szCs w:val="16"/>
              </w:rPr>
              <w:t>Use brown field sites</w:t>
            </w:r>
          </w:p>
          <w:p w14:paraId="19023514" w14:textId="77777777" w:rsidR="002E577B" w:rsidRPr="003258BA" w:rsidRDefault="002E577B" w:rsidP="00003ECD">
            <w:pPr>
              <w:numPr>
                <w:ilvl w:val="0"/>
                <w:numId w:val="1"/>
              </w:numPr>
              <w:tabs>
                <w:tab w:val="clear" w:pos="1440"/>
                <w:tab w:val="num" w:pos="284"/>
              </w:tabs>
              <w:ind w:left="284" w:hanging="284"/>
              <w:rPr>
                <w:rFonts w:ascii="Arial Narrow" w:hAnsi="Arial Narrow" w:cs="Arial"/>
                <w:bCs w:val="0"/>
                <w:color w:val="080808"/>
                <w:sz w:val="16"/>
                <w:szCs w:val="16"/>
              </w:rPr>
            </w:pPr>
            <w:r w:rsidRPr="003258BA">
              <w:rPr>
                <w:rFonts w:ascii="Arial Narrow" w:hAnsi="Arial Narrow" w:cs="Arial"/>
                <w:bCs w:val="0"/>
                <w:color w:val="080808"/>
                <w:sz w:val="16"/>
                <w:szCs w:val="16"/>
              </w:rPr>
              <w:t>Improve public spaces including creation of green spaces?</w:t>
            </w:r>
          </w:p>
        </w:tc>
        <w:tc>
          <w:tcPr>
            <w:tcW w:w="1331" w:type="pct"/>
            <w:gridSpan w:val="3"/>
          </w:tcPr>
          <w:p w14:paraId="04BB024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Not applicable</w:t>
            </w:r>
          </w:p>
        </w:tc>
        <w:tc>
          <w:tcPr>
            <w:tcW w:w="974" w:type="pct"/>
            <w:gridSpan w:val="4"/>
          </w:tcPr>
          <w:p w14:paraId="1553389C"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34AF71D8" w14:textId="77777777" w:rsidR="002E577B" w:rsidRPr="003258BA" w:rsidRDefault="002E577B" w:rsidP="00003ECD">
            <w:pPr>
              <w:rPr>
                <w:rFonts w:ascii="Arial Narrow" w:hAnsi="Arial Narrow" w:cs="Arial"/>
                <w:bCs w:val="0"/>
                <w:color w:val="080808"/>
                <w:sz w:val="16"/>
                <w:szCs w:val="16"/>
              </w:rPr>
            </w:pPr>
          </w:p>
        </w:tc>
        <w:tc>
          <w:tcPr>
            <w:tcW w:w="642" w:type="pct"/>
          </w:tcPr>
          <w:p w14:paraId="49AF35A6" w14:textId="77777777" w:rsidR="002E577B" w:rsidRPr="003258BA" w:rsidRDefault="002E577B" w:rsidP="00003ECD">
            <w:pPr>
              <w:rPr>
                <w:rFonts w:ascii="Arial Narrow" w:hAnsi="Arial Narrow" w:cs="Arial"/>
                <w:bCs w:val="0"/>
                <w:color w:val="080808"/>
                <w:sz w:val="16"/>
                <w:szCs w:val="16"/>
              </w:rPr>
            </w:pPr>
          </w:p>
        </w:tc>
      </w:tr>
      <w:tr w:rsidR="002E577B" w:rsidRPr="003258BA" w14:paraId="026810F6" w14:textId="77777777" w:rsidTr="00003ECD">
        <w:tblPrEx>
          <w:tblLook w:val="04A0" w:firstRow="1" w:lastRow="0" w:firstColumn="1" w:lastColumn="0" w:noHBand="0" w:noVBand="1"/>
        </w:tblPrEx>
        <w:trPr>
          <w:cantSplit/>
          <w:jc w:val="center"/>
        </w:trPr>
        <w:tc>
          <w:tcPr>
            <w:tcW w:w="1334" w:type="pct"/>
            <w:gridSpan w:val="3"/>
          </w:tcPr>
          <w:p w14:paraId="5011D7C0"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promote equity of lifelong learning?</w:t>
            </w:r>
          </w:p>
        </w:tc>
        <w:tc>
          <w:tcPr>
            <w:tcW w:w="1331" w:type="pct"/>
            <w:gridSpan w:val="3"/>
          </w:tcPr>
          <w:p w14:paraId="578ED3C4"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Yes</w:t>
            </w:r>
          </w:p>
        </w:tc>
        <w:tc>
          <w:tcPr>
            <w:tcW w:w="974" w:type="pct"/>
            <w:gridSpan w:val="4"/>
          </w:tcPr>
          <w:p w14:paraId="1D5ED914"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5ABA83B2" w14:textId="77777777" w:rsidR="002E577B" w:rsidRPr="003258BA" w:rsidRDefault="002E577B" w:rsidP="00003ECD">
            <w:pPr>
              <w:rPr>
                <w:rFonts w:ascii="Arial Narrow" w:hAnsi="Arial Narrow" w:cs="Arial"/>
                <w:bCs w:val="0"/>
                <w:color w:val="080808"/>
                <w:sz w:val="16"/>
                <w:szCs w:val="16"/>
              </w:rPr>
            </w:pPr>
          </w:p>
        </w:tc>
        <w:tc>
          <w:tcPr>
            <w:tcW w:w="642" w:type="pct"/>
          </w:tcPr>
          <w:p w14:paraId="405B1CAE" w14:textId="77777777" w:rsidR="002E577B" w:rsidRPr="003258BA" w:rsidRDefault="002E577B" w:rsidP="00003ECD">
            <w:pPr>
              <w:rPr>
                <w:rFonts w:ascii="Arial Narrow" w:hAnsi="Arial Narrow" w:cs="Arial"/>
                <w:bCs w:val="0"/>
                <w:color w:val="080808"/>
                <w:sz w:val="16"/>
                <w:szCs w:val="16"/>
              </w:rPr>
            </w:pPr>
          </w:p>
        </w:tc>
      </w:tr>
      <w:tr w:rsidR="002E577B" w:rsidRPr="003258BA" w14:paraId="65E80883" w14:textId="77777777" w:rsidTr="00003ECD">
        <w:tblPrEx>
          <w:tblLook w:val="04A0" w:firstRow="1" w:lastRow="0" w:firstColumn="1" w:lastColumn="0" w:noHBand="0" w:noVBand="1"/>
        </w:tblPrEx>
        <w:trPr>
          <w:cantSplit/>
          <w:jc w:val="center"/>
        </w:trPr>
        <w:tc>
          <w:tcPr>
            <w:tcW w:w="1334" w:type="pct"/>
            <w:gridSpan w:val="3"/>
          </w:tcPr>
          <w:p w14:paraId="6D5F675C"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encourage healthy lifestyles and reduce risks to health?</w:t>
            </w:r>
          </w:p>
        </w:tc>
        <w:tc>
          <w:tcPr>
            <w:tcW w:w="1331" w:type="pct"/>
            <w:gridSpan w:val="3"/>
          </w:tcPr>
          <w:p w14:paraId="000D24E5" w14:textId="77777777" w:rsidR="002E577B" w:rsidRPr="003258BA" w:rsidRDefault="002E577B" w:rsidP="00003ECD">
            <w:pPr>
              <w:rPr>
                <w:rFonts w:ascii="Arial Narrow" w:hAnsi="Arial Narrow" w:cs="Arial"/>
                <w:bCs w:val="0"/>
                <w:color w:val="080808"/>
                <w:sz w:val="16"/>
                <w:szCs w:val="16"/>
              </w:rPr>
            </w:pPr>
            <w:r>
              <w:rPr>
                <w:rFonts w:ascii="Arial Narrow" w:hAnsi="Arial Narrow" w:cs="Arial"/>
                <w:bCs w:val="0"/>
                <w:color w:val="080808"/>
                <w:sz w:val="16"/>
                <w:szCs w:val="16"/>
              </w:rPr>
              <w:t>Y</w:t>
            </w:r>
            <w:r w:rsidRPr="003258BA">
              <w:rPr>
                <w:rFonts w:ascii="Arial Narrow" w:hAnsi="Arial Narrow" w:cs="Arial"/>
                <w:bCs w:val="0"/>
                <w:color w:val="080808"/>
                <w:sz w:val="16"/>
                <w:szCs w:val="16"/>
              </w:rPr>
              <w:t>es</w:t>
            </w:r>
          </w:p>
        </w:tc>
        <w:tc>
          <w:tcPr>
            <w:tcW w:w="974" w:type="pct"/>
            <w:gridSpan w:val="4"/>
          </w:tcPr>
          <w:p w14:paraId="134D21F6"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111C99C3" w14:textId="77777777" w:rsidR="002E577B" w:rsidRPr="003258BA" w:rsidRDefault="002E577B" w:rsidP="00003ECD">
            <w:pPr>
              <w:rPr>
                <w:rFonts w:ascii="Arial Narrow" w:hAnsi="Arial Narrow" w:cs="Arial"/>
                <w:bCs w:val="0"/>
                <w:color w:val="080808"/>
                <w:sz w:val="16"/>
                <w:szCs w:val="16"/>
              </w:rPr>
            </w:pPr>
          </w:p>
        </w:tc>
        <w:tc>
          <w:tcPr>
            <w:tcW w:w="642" w:type="pct"/>
          </w:tcPr>
          <w:p w14:paraId="1143823D" w14:textId="77777777" w:rsidR="002E577B" w:rsidRPr="003258BA" w:rsidRDefault="002E577B" w:rsidP="00003ECD">
            <w:pPr>
              <w:rPr>
                <w:rFonts w:ascii="Arial Narrow" w:hAnsi="Arial Narrow" w:cs="Arial"/>
                <w:bCs w:val="0"/>
                <w:color w:val="080808"/>
                <w:sz w:val="16"/>
                <w:szCs w:val="16"/>
              </w:rPr>
            </w:pPr>
          </w:p>
        </w:tc>
      </w:tr>
      <w:tr w:rsidR="002E577B" w:rsidRPr="003258BA" w14:paraId="1B229E68" w14:textId="77777777" w:rsidTr="00003ECD">
        <w:tblPrEx>
          <w:tblLook w:val="04A0" w:firstRow="1" w:lastRow="0" w:firstColumn="1" w:lastColumn="0" w:noHBand="0" w:noVBand="1"/>
        </w:tblPrEx>
        <w:trPr>
          <w:cantSplit/>
          <w:jc w:val="center"/>
        </w:trPr>
        <w:tc>
          <w:tcPr>
            <w:tcW w:w="1334" w:type="pct"/>
            <w:gridSpan w:val="3"/>
          </w:tcPr>
          <w:p w14:paraId="119B73A3"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impact on transport?</w:t>
            </w:r>
          </w:p>
          <w:p w14:paraId="13AFE0A6"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What are the implications of this?</w:t>
            </w:r>
          </w:p>
        </w:tc>
        <w:tc>
          <w:tcPr>
            <w:tcW w:w="1331" w:type="pct"/>
            <w:gridSpan w:val="3"/>
          </w:tcPr>
          <w:p w14:paraId="5D4A0F21"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7D33421F"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327C9700" w14:textId="77777777" w:rsidR="002E577B" w:rsidRPr="003258BA" w:rsidRDefault="002E577B" w:rsidP="00003ECD">
            <w:pPr>
              <w:rPr>
                <w:rFonts w:ascii="Arial Narrow" w:hAnsi="Arial Narrow" w:cs="Arial"/>
                <w:bCs w:val="0"/>
                <w:color w:val="080808"/>
                <w:sz w:val="16"/>
                <w:szCs w:val="16"/>
              </w:rPr>
            </w:pPr>
          </w:p>
        </w:tc>
        <w:tc>
          <w:tcPr>
            <w:tcW w:w="642" w:type="pct"/>
          </w:tcPr>
          <w:p w14:paraId="70B998AA" w14:textId="77777777" w:rsidR="002E577B" w:rsidRPr="003258BA" w:rsidRDefault="002E577B" w:rsidP="00003ECD">
            <w:pPr>
              <w:rPr>
                <w:rFonts w:ascii="Arial Narrow" w:hAnsi="Arial Narrow" w:cs="Arial"/>
                <w:bCs w:val="0"/>
                <w:color w:val="080808"/>
                <w:sz w:val="16"/>
                <w:szCs w:val="16"/>
              </w:rPr>
            </w:pPr>
          </w:p>
        </w:tc>
      </w:tr>
      <w:tr w:rsidR="002E577B" w:rsidRPr="003258BA" w14:paraId="1440E6C6" w14:textId="77777777" w:rsidTr="00003ECD">
        <w:tblPrEx>
          <w:tblLook w:val="04A0" w:firstRow="1" w:lastRow="0" w:firstColumn="1" w:lastColumn="0" w:noHBand="0" w:noVBand="1"/>
        </w:tblPrEx>
        <w:trPr>
          <w:cantSplit/>
          <w:jc w:val="center"/>
        </w:trPr>
        <w:tc>
          <w:tcPr>
            <w:tcW w:w="1334" w:type="pct"/>
            <w:gridSpan w:val="3"/>
          </w:tcPr>
          <w:p w14:paraId="1A23BDF2"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policy/development impact on housing, housing needs, homelessness, or a person’s ability to remain at home?</w:t>
            </w:r>
          </w:p>
        </w:tc>
        <w:tc>
          <w:tcPr>
            <w:tcW w:w="1331" w:type="pct"/>
            <w:gridSpan w:val="3"/>
          </w:tcPr>
          <w:p w14:paraId="683AAF4C"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2E63F444"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4B9E9FA2" w14:textId="77777777" w:rsidR="002E577B" w:rsidRPr="003258BA" w:rsidRDefault="002E577B" w:rsidP="00003ECD">
            <w:pPr>
              <w:rPr>
                <w:rFonts w:ascii="Arial Narrow" w:hAnsi="Arial Narrow" w:cs="Arial"/>
                <w:bCs w:val="0"/>
                <w:color w:val="080808"/>
                <w:sz w:val="16"/>
                <w:szCs w:val="16"/>
              </w:rPr>
            </w:pPr>
          </w:p>
        </w:tc>
        <w:tc>
          <w:tcPr>
            <w:tcW w:w="642" w:type="pct"/>
          </w:tcPr>
          <w:p w14:paraId="1F5ED5E8" w14:textId="77777777" w:rsidR="002E577B" w:rsidRPr="003258BA" w:rsidRDefault="002E577B" w:rsidP="00003ECD">
            <w:pPr>
              <w:rPr>
                <w:rFonts w:ascii="Arial Narrow" w:hAnsi="Arial Narrow" w:cs="Arial"/>
                <w:bCs w:val="0"/>
                <w:color w:val="080808"/>
                <w:sz w:val="16"/>
                <w:szCs w:val="16"/>
              </w:rPr>
            </w:pPr>
          </w:p>
        </w:tc>
      </w:tr>
      <w:tr w:rsidR="002E577B" w:rsidRPr="003258BA" w14:paraId="73383012" w14:textId="77777777" w:rsidTr="00003ECD">
        <w:tblPrEx>
          <w:tblLook w:val="04A0" w:firstRow="1" w:lastRow="0" w:firstColumn="1" w:lastColumn="0" w:noHBand="0" w:noVBand="1"/>
        </w:tblPrEx>
        <w:trPr>
          <w:cantSplit/>
          <w:jc w:val="center"/>
        </w:trPr>
        <w:tc>
          <w:tcPr>
            <w:tcW w:w="1334" w:type="pct"/>
            <w:gridSpan w:val="3"/>
            <w:tcBorders>
              <w:bottom w:val="single" w:sz="4" w:space="0" w:color="000000"/>
            </w:tcBorders>
          </w:tcPr>
          <w:p w14:paraId="18E1E3F8" w14:textId="77777777" w:rsidR="002E577B" w:rsidRPr="003258BA" w:rsidRDefault="002E577B" w:rsidP="00003ECD">
            <w:pPr>
              <w:rPr>
                <w:rFonts w:ascii="Arial Narrow" w:hAnsi="Arial Narrow" w:cs="Arial"/>
                <w:bCs w:val="0"/>
                <w:color w:val="080808"/>
                <w:sz w:val="16"/>
                <w:szCs w:val="16"/>
              </w:rPr>
            </w:pPr>
            <w:r w:rsidRPr="003258BA">
              <w:rPr>
                <w:bCs w:val="0"/>
                <w:color w:val="080808"/>
                <w:sz w:val="36"/>
              </w:rPr>
              <w:br w:type="page"/>
            </w:r>
            <w:r w:rsidRPr="003258BA">
              <w:rPr>
                <w:rFonts w:ascii="Arial Narrow" w:hAnsi="Arial Narrow" w:cs="Arial"/>
                <w:bCs w:val="0"/>
                <w:color w:val="080808"/>
                <w:sz w:val="16"/>
                <w:szCs w:val="16"/>
              </w:rPr>
              <w:t>Are there any groups for whom this policy/ service/leaflet would have an impact? Is it an adverse/negative impact? Does it or could it (or is the perception that it could exclude disadvantaged or marginalised groups?</w:t>
            </w:r>
          </w:p>
        </w:tc>
        <w:tc>
          <w:tcPr>
            <w:tcW w:w="1331" w:type="pct"/>
            <w:gridSpan w:val="3"/>
            <w:tcBorders>
              <w:bottom w:val="single" w:sz="4" w:space="0" w:color="000000"/>
            </w:tcBorders>
          </w:tcPr>
          <w:p w14:paraId="2CF350C0"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Yes- +ve impact</w:t>
            </w:r>
            <w:r>
              <w:rPr>
                <w:rFonts w:ascii="Arial Narrow" w:hAnsi="Arial Narrow" w:cs="Arial"/>
                <w:bCs w:val="0"/>
                <w:color w:val="080808"/>
                <w:sz w:val="16"/>
                <w:szCs w:val="16"/>
              </w:rPr>
              <w:t xml:space="preserve"> as an alternative imaging option.</w:t>
            </w:r>
          </w:p>
        </w:tc>
        <w:tc>
          <w:tcPr>
            <w:tcW w:w="974" w:type="pct"/>
            <w:gridSpan w:val="4"/>
            <w:tcBorders>
              <w:bottom w:val="single" w:sz="4" w:space="0" w:color="000000"/>
            </w:tcBorders>
          </w:tcPr>
          <w:p w14:paraId="0D6D9D4F" w14:textId="77777777" w:rsidR="002E577B" w:rsidRPr="003258BA" w:rsidRDefault="002E577B" w:rsidP="00003ECD">
            <w:pPr>
              <w:rPr>
                <w:rFonts w:ascii="Arial Narrow" w:hAnsi="Arial Narrow" w:cs="Arial"/>
                <w:bCs w:val="0"/>
                <w:color w:val="080808"/>
                <w:sz w:val="16"/>
                <w:szCs w:val="16"/>
              </w:rPr>
            </w:pPr>
          </w:p>
        </w:tc>
        <w:tc>
          <w:tcPr>
            <w:tcW w:w="719" w:type="pct"/>
            <w:gridSpan w:val="4"/>
            <w:tcBorders>
              <w:bottom w:val="single" w:sz="4" w:space="0" w:color="000000"/>
            </w:tcBorders>
          </w:tcPr>
          <w:p w14:paraId="4138A515" w14:textId="77777777" w:rsidR="002E577B" w:rsidRPr="003258BA" w:rsidRDefault="002E577B" w:rsidP="00003ECD">
            <w:pPr>
              <w:rPr>
                <w:rFonts w:ascii="Arial Narrow" w:hAnsi="Arial Narrow" w:cs="Arial"/>
                <w:bCs w:val="0"/>
                <w:color w:val="080808"/>
                <w:sz w:val="16"/>
                <w:szCs w:val="16"/>
              </w:rPr>
            </w:pPr>
          </w:p>
        </w:tc>
        <w:tc>
          <w:tcPr>
            <w:tcW w:w="642" w:type="pct"/>
            <w:tcBorders>
              <w:bottom w:val="single" w:sz="4" w:space="0" w:color="000000"/>
            </w:tcBorders>
          </w:tcPr>
          <w:p w14:paraId="3521F81D" w14:textId="77777777" w:rsidR="002E577B" w:rsidRPr="003258BA" w:rsidRDefault="002E577B" w:rsidP="00003ECD">
            <w:pPr>
              <w:rPr>
                <w:rFonts w:ascii="Arial Narrow" w:hAnsi="Arial Narrow" w:cs="Arial"/>
                <w:bCs w:val="0"/>
                <w:color w:val="080808"/>
                <w:sz w:val="16"/>
                <w:szCs w:val="16"/>
              </w:rPr>
            </w:pPr>
          </w:p>
        </w:tc>
      </w:tr>
      <w:tr w:rsidR="002E577B" w:rsidRPr="003258BA" w14:paraId="11CDACC7" w14:textId="77777777" w:rsidTr="00003ECD">
        <w:tblPrEx>
          <w:tblLook w:val="04A0" w:firstRow="1" w:lastRow="0" w:firstColumn="1" w:lastColumn="0" w:noHBand="0" w:noVBand="1"/>
        </w:tblPrEx>
        <w:trPr>
          <w:cantSplit/>
          <w:jc w:val="center"/>
        </w:trPr>
        <w:tc>
          <w:tcPr>
            <w:tcW w:w="1334" w:type="pct"/>
            <w:gridSpan w:val="3"/>
            <w:tcBorders>
              <w:bottom w:val="single" w:sz="4" w:space="0" w:color="000000"/>
            </w:tcBorders>
          </w:tcPr>
          <w:p w14:paraId="4D9923F1" w14:textId="77777777" w:rsidR="002E577B" w:rsidRPr="003258BA" w:rsidRDefault="002E577B" w:rsidP="00003ECD">
            <w:pPr>
              <w:rPr>
                <w:rFonts w:ascii="Arial Narrow" w:hAnsi="Arial Narrow"/>
                <w:bCs w:val="0"/>
                <w:color w:val="080808"/>
                <w:sz w:val="16"/>
                <w:szCs w:val="16"/>
              </w:rPr>
            </w:pPr>
            <w:r w:rsidRPr="003258BA">
              <w:rPr>
                <w:rFonts w:ascii="Arial Narrow" w:hAnsi="Arial Narrow"/>
                <w:bCs w:val="0"/>
                <w:color w:val="080808"/>
                <w:sz w:val="16"/>
                <w:szCs w:val="16"/>
              </w:rPr>
              <w:t>Does the policy/development promote access to services and facilities for any group in particular?</w:t>
            </w:r>
          </w:p>
        </w:tc>
        <w:tc>
          <w:tcPr>
            <w:tcW w:w="1331" w:type="pct"/>
            <w:gridSpan w:val="3"/>
            <w:tcBorders>
              <w:bottom w:val="single" w:sz="4" w:space="0" w:color="000000"/>
            </w:tcBorders>
          </w:tcPr>
          <w:p w14:paraId="0704A2B4"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Borders>
              <w:bottom w:val="single" w:sz="4" w:space="0" w:color="000000"/>
            </w:tcBorders>
          </w:tcPr>
          <w:p w14:paraId="57E2982C" w14:textId="77777777" w:rsidR="002E577B" w:rsidRPr="003258BA" w:rsidRDefault="002E577B" w:rsidP="00003ECD">
            <w:pPr>
              <w:rPr>
                <w:rFonts w:ascii="Arial Narrow" w:hAnsi="Arial Narrow" w:cs="Arial"/>
                <w:bCs w:val="0"/>
                <w:color w:val="080808"/>
                <w:sz w:val="16"/>
                <w:szCs w:val="16"/>
              </w:rPr>
            </w:pPr>
          </w:p>
        </w:tc>
        <w:tc>
          <w:tcPr>
            <w:tcW w:w="719" w:type="pct"/>
            <w:gridSpan w:val="4"/>
            <w:tcBorders>
              <w:bottom w:val="single" w:sz="4" w:space="0" w:color="000000"/>
            </w:tcBorders>
          </w:tcPr>
          <w:p w14:paraId="2AF4C673" w14:textId="77777777" w:rsidR="002E577B" w:rsidRPr="003258BA" w:rsidRDefault="002E577B" w:rsidP="00003ECD">
            <w:pPr>
              <w:rPr>
                <w:rFonts w:ascii="Arial Narrow" w:hAnsi="Arial Narrow" w:cs="Arial"/>
                <w:bCs w:val="0"/>
                <w:color w:val="080808"/>
                <w:sz w:val="16"/>
                <w:szCs w:val="16"/>
              </w:rPr>
            </w:pPr>
          </w:p>
        </w:tc>
        <w:tc>
          <w:tcPr>
            <w:tcW w:w="642" w:type="pct"/>
            <w:tcBorders>
              <w:bottom w:val="single" w:sz="4" w:space="0" w:color="000000"/>
            </w:tcBorders>
          </w:tcPr>
          <w:p w14:paraId="0B6DE3ED" w14:textId="77777777" w:rsidR="002E577B" w:rsidRPr="003258BA" w:rsidRDefault="002E577B" w:rsidP="00003ECD">
            <w:pPr>
              <w:rPr>
                <w:rFonts w:ascii="Arial Narrow" w:hAnsi="Arial Narrow" w:cs="Arial"/>
                <w:bCs w:val="0"/>
                <w:color w:val="080808"/>
                <w:sz w:val="16"/>
                <w:szCs w:val="16"/>
              </w:rPr>
            </w:pPr>
          </w:p>
        </w:tc>
      </w:tr>
      <w:tr w:rsidR="002E577B" w:rsidRPr="003258BA" w14:paraId="61170BB9" w14:textId="77777777" w:rsidTr="00003ECD">
        <w:tblPrEx>
          <w:tblLook w:val="04A0" w:firstRow="1" w:lastRow="0" w:firstColumn="1" w:lastColumn="0" w:noHBand="0" w:noVBand="1"/>
        </w:tblPrEx>
        <w:trPr>
          <w:cantSplit/>
          <w:jc w:val="center"/>
        </w:trPr>
        <w:tc>
          <w:tcPr>
            <w:tcW w:w="1334" w:type="pct"/>
            <w:gridSpan w:val="3"/>
            <w:tcBorders>
              <w:bottom w:val="single" w:sz="4" w:space="0" w:color="000000"/>
            </w:tcBorders>
          </w:tcPr>
          <w:p w14:paraId="1A6A122E" w14:textId="77777777" w:rsidR="002E577B" w:rsidRPr="003258BA" w:rsidRDefault="002E577B" w:rsidP="00003ECD">
            <w:pPr>
              <w:rPr>
                <w:rFonts w:ascii="Arial Narrow" w:hAnsi="Arial Narrow"/>
                <w:bCs w:val="0"/>
                <w:color w:val="080808"/>
                <w:sz w:val="16"/>
                <w:szCs w:val="16"/>
              </w:rPr>
            </w:pPr>
            <w:r w:rsidRPr="003258BA">
              <w:rPr>
                <w:rFonts w:ascii="Arial Narrow" w:hAnsi="Arial Narrow"/>
                <w:bCs w:val="0"/>
                <w:color w:val="080808"/>
                <w:sz w:val="16"/>
                <w:szCs w:val="16"/>
              </w:rPr>
              <w:lastRenderedPageBreak/>
              <w:t>Does the service, leaflet or policy/development impact on the environment</w:t>
            </w:r>
          </w:p>
          <w:p w14:paraId="724837EA" w14:textId="77777777" w:rsidR="002E577B" w:rsidRPr="003258BA" w:rsidRDefault="002E577B" w:rsidP="00003ECD">
            <w:pPr>
              <w:numPr>
                <w:ilvl w:val="0"/>
                <w:numId w:val="16"/>
              </w:numPr>
              <w:rPr>
                <w:rFonts w:ascii="Arial Narrow" w:hAnsi="Arial Narrow"/>
                <w:bCs w:val="0"/>
                <w:color w:val="080808"/>
                <w:sz w:val="16"/>
                <w:szCs w:val="16"/>
              </w:rPr>
            </w:pPr>
            <w:r w:rsidRPr="003258BA">
              <w:rPr>
                <w:rFonts w:ascii="Arial Narrow" w:hAnsi="Arial Narrow"/>
                <w:bCs w:val="0"/>
                <w:color w:val="080808"/>
                <w:sz w:val="16"/>
                <w:szCs w:val="16"/>
              </w:rPr>
              <w:t>During development</w:t>
            </w:r>
          </w:p>
          <w:p w14:paraId="5795F79B" w14:textId="77777777" w:rsidR="002E577B" w:rsidRPr="003258BA" w:rsidRDefault="002E577B" w:rsidP="00003ECD">
            <w:pPr>
              <w:numPr>
                <w:ilvl w:val="0"/>
                <w:numId w:val="16"/>
              </w:numPr>
              <w:rPr>
                <w:rFonts w:ascii="Arial Narrow" w:hAnsi="Arial Narrow"/>
                <w:bCs w:val="0"/>
                <w:color w:val="080808"/>
                <w:sz w:val="16"/>
                <w:szCs w:val="16"/>
              </w:rPr>
            </w:pPr>
            <w:r w:rsidRPr="003258BA">
              <w:rPr>
                <w:rFonts w:ascii="Arial Narrow" w:hAnsi="Arial Narrow"/>
                <w:bCs w:val="0"/>
                <w:color w:val="080808"/>
                <w:sz w:val="16"/>
                <w:szCs w:val="16"/>
              </w:rPr>
              <w:t>At implementation?</w:t>
            </w:r>
          </w:p>
        </w:tc>
        <w:tc>
          <w:tcPr>
            <w:tcW w:w="1331" w:type="pct"/>
            <w:gridSpan w:val="3"/>
            <w:tcBorders>
              <w:bottom w:val="single" w:sz="4" w:space="0" w:color="000000"/>
            </w:tcBorders>
          </w:tcPr>
          <w:p w14:paraId="2F48C8DB"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Borders>
              <w:bottom w:val="single" w:sz="4" w:space="0" w:color="000000"/>
            </w:tcBorders>
          </w:tcPr>
          <w:p w14:paraId="164E4158" w14:textId="77777777" w:rsidR="002E577B" w:rsidRPr="003258BA" w:rsidRDefault="002E577B" w:rsidP="00003ECD">
            <w:pPr>
              <w:rPr>
                <w:rFonts w:ascii="Arial Narrow" w:hAnsi="Arial Narrow" w:cs="Arial"/>
                <w:bCs w:val="0"/>
                <w:color w:val="080808"/>
                <w:sz w:val="16"/>
                <w:szCs w:val="16"/>
              </w:rPr>
            </w:pPr>
          </w:p>
        </w:tc>
        <w:tc>
          <w:tcPr>
            <w:tcW w:w="719" w:type="pct"/>
            <w:gridSpan w:val="4"/>
            <w:tcBorders>
              <w:bottom w:val="single" w:sz="4" w:space="0" w:color="000000"/>
            </w:tcBorders>
          </w:tcPr>
          <w:p w14:paraId="532D80E5" w14:textId="77777777" w:rsidR="002E577B" w:rsidRPr="003258BA" w:rsidRDefault="002E577B" w:rsidP="00003ECD">
            <w:pPr>
              <w:rPr>
                <w:rFonts w:ascii="Arial Narrow" w:hAnsi="Arial Narrow" w:cs="Arial"/>
                <w:bCs w:val="0"/>
                <w:color w:val="080808"/>
                <w:sz w:val="16"/>
                <w:szCs w:val="16"/>
              </w:rPr>
            </w:pPr>
          </w:p>
        </w:tc>
        <w:tc>
          <w:tcPr>
            <w:tcW w:w="642" w:type="pct"/>
            <w:tcBorders>
              <w:bottom w:val="single" w:sz="4" w:space="0" w:color="000000"/>
            </w:tcBorders>
          </w:tcPr>
          <w:p w14:paraId="13B6A650" w14:textId="77777777" w:rsidR="002E577B" w:rsidRPr="003258BA" w:rsidRDefault="002E577B" w:rsidP="00003ECD">
            <w:pPr>
              <w:rPr>
                <w:rFonts w:ascii="Arial Narrow" w:hAnsi="Arial Narrow" w:cs="Arial"/>
                <w:bCs w:val="0"/>
                <w:color w:val="080808"/>
                <w:sz w:val="16"/>
                <w:szCs w:val="16"/>
              </w:rPr>
            </w:pPr>
          </w:p>
        </w:tc>
      </w:tr>
      <w:tr w:rsidR="002E577B" w:rsidRPr="003258BA" w14:paraId="762D15FB" w14:textId="77777777" w:rsidTr="00003ECD">
        <w:tblPrEx>
          <w:tblLook w:val="04A0" w:firstRow="1" w:lastRow="0" w:firstColumn="1" w:lastColumn="0" w:noHBand="0" w:noVBand="1"/>
        </w:tblPrEx>
        <w:trPr>
          <w:cantSplit/>
          <w:jc w:val="center"/>
        </w:trPr>
        <w:tc>
          <w:tcPr>
            <w:tcW w:w="5000" w:type="pct"/>
            <w:gridSpan w:val="15"/>
            <w:shd w:val="clear" w:color="auto" w:fill="D9D9D9"/>
          </w:tcPr>
          <w:p w14:paraId="4C29AF0B" w14:textId="77777777" w:rsidR="002E577B" w:rsidRPr="003258BA" w:rsidRDefault="002E577B" w:rsidP="00003ECD">
            <w:pPr>
              <w:jc w:val="center"/>
              <w:rPr>
                <w:rFonts w:cs="Arial"/>
                <w:b/>
                <w:bCs w:val="0"/>
                <w:color w:val="080808"/>
                <w:sz w:val="18"/>
                <w:szCs w:val="18"/>
              </w:rPr>
            </w:pPr>
            <w:r w:rsidRPr="003258BA">
              <w:rPr>
                <w:rFonts w:cs="Arial"/>
                <w:b/>
                <w:bCs w:val="0"/>
                <w:color w:val="080808"/>
                <w:sz w:val="18"/>
                <w:szCs w:val="18"/>
              </w:rPr>
              <w:t>ACTION:</w:t>
            </w:r>
          </w:p>
        </w:tc>
      </w:tr>
      <w:tr w:rsidR="002E577B" w:rsidRPr="003258BA" w14:paraId="63268744" w14:textId="77777777" w:rsidTr="00003ECD">
        <w:tblPrEx>
          <w:tblLook w:val="04A0" w:firstRow="1" w:lastRow="0" w:firstColumn="1" w:lastColumn="0" w:noHBand="0" w:noVBand="1"/>
        </w:tblPrEx>
        <w:trPr>
          <w:cantSplit/>
          <w:jc w:val="center"/>
        </w:trPr>
        <w:tc>
          <w:tcPr>
            <w:tcW w:w="2669" w:type="pct"/>
            <w:gridSpan w:val="7"/>
            <w:tcBorders>
              <w:right w:val="single" w:sz="4" w:space="0" w:color="auto"/>
            </w:tcBorders>
          </w:tcPr>
          <w:p w14:paraId="3AB127FC"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Please identify if you are now required to carry out a Full Equality Analysis</w:t>
            </w:r>
          </w:p>
        </w:tc>
        <w:tc>
          <w:tcPr>
            <w:tcW w:w="644" w:type="pct"/>
            <w:gridSpan w:val="2"/>
            <w:tcBorders>
              <w:left w:val="single" w:sz="4" w:space="0" w:color="auto"/>
            </w:tcBorders>
          </w:tcPr>
          <w:p w14:paraId="3957B44E" w14:textId="77777777" w:rsidR="002E577B" w:rsidRPr="003258BA" w:rsidRDefault="002E577B" w:rsidP="00003ECD">
            <w:pPr>
              <w:jc w:val="center"/>
              <w:rPr>
                <w:rFonts w:ascii="Arial Narrow" w:hAnsi="Arial Narrow" w:cs="Arial"/>
                <w:b/>
                <w:bCs w:val="0"/>
                <w:color w:val="080808"/>
                <w:sz w:val="18"/>
                <w:szCs w:val="18"/>
              </w:rPr>
            </w:pPr>
          </w:p>
        </w:tc>
        <w:tc>
          <w:tcPr>
            <w:tcW w:w="573" w:type="pct"/>
            <w:gridSpan w:val="2"/>
          </w:tcPr>
          <w:p w14:paraId="74ACF24B"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
                <w:bCs w:val="0"/>
                <w:color w:val="080808"/>
                <w:sz w:val="18"/>
                <w:szCs w:val="18"/>
              </w:rPr>
              <w:t>No</w:t>
            </w:r>
          </w:p>
        </w:tc>
        <w:tc>
          <w:tcPr>
            <w:tcW w:w="1113" w:type="pct"/>
            <w:gridSpan w:val="4"/>
          </w:tcPr>
          <w:p w14:paraId="29D81EE9"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(Please delete as appropriate)</w:t>
            </w:r>
          </w:p>
        </w:tc>
      </w:tr>
      <w:tr w:rsidR="002E577B" w:rsidRPr="003258BA" w14:paraId="2F71A5C3" w14:textId="77777777" w:rsidTr="00003ECD">
        <w:tblPrEx>
          <w:tblLook w:val="04A0" w:firstRow="1" w:lastRow="0" w:firstColumn="1" w:lastColumn="0" w:noHBand="0" w:noVBand="1"/>
        </w:tblPrEx>
        <w:trPr>
          <w:cantSplit/>
          <w:trHeight w:val="423"/>
          <w:jc w:val="center"/>
        </w:trPr>
        <w:tc>
          <w:tcPr>
            <w:tcW w:w="1149" w:type="pct"/>
            <w:gridSpan w:val="2"/>
          </w:tcPr>
          <w:p w14:paraId="58202580"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Name of Author:</w:t>
            </w:r>
          </w:p>
          <w:p w14:paraId="644B8B9F"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Signature of Author:</w:t>
            </w:r>
          </w:p>
        </w:tc>
        <w:tc>
          <w:tcPr>
            <w:tcW w:w="2164" w:type="pct"/>
            <w:gridSpan w:val="7"/>
          </w:tcPr>
          <w:p w14:paraId="413830B9" w14:textId="77777777" w:rsidR="002E577B" w:rsidRPr="003258BA" w:rsidRDefault="002E577B" w:rsidP="00003ECD">
            <w:pPr>
              <w:rPr>
                <w:rFonts w:ascii="Arial Narrow" w:hAnsi="Arial Narrow" w:cs="Arial"/>
                <w:b/>
                <w:bCs w:val="0"/>
                <w:color w:val="080808"/>
                <w:sz w:val="18"/>
                <w:szCs w:val="18"/>
              </w:rPr>
            </w:pPr>
            <w:r>
              <w:rPr>
                <w:rFonts w:ascii="Arial Narrow" w:hAnsi="Arial Narrow" w:cs="Arial"/>
                <w:b/>
                <w:bCs w:val="0"/>
                <w:color w:val="080808"/>
                <w:sz w:val="18"/>
                <w:szCs w:val="18"/>
              </w:rPr>
              <w:t>Simon Hayward</w:t>
            </w:r>
          </w:p>
        </w:tc>
        <w:tc>
          <w:tcPr>
            <w:tcW w:w="879" w:type="pct"/>
            <w:gridSpan w:val="4"/>
            <w:tcBorders>
              <w:right w:val="single" w:sz="4" w:space="0" w:color="auto"/>
            </w:tcBorders>
          </w:tcPr>
          <w:p w14:paraId="23B1FA82"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Date Signed:</w:t>
            </w:r>
          </w:p>
        </w:tc>
        <w:tc>
          <w:tcPr>
            <w:tcW w:w="808" w:type="pct"/>
            <w:gridSpan w:val="2"/>
            <w:tcBorders>
              <w:left w:val="single" w:sz="4" w:space="0" w:color="auto"/>
            </w:tcBorders>
          </w:tcPr>
          <w:p w14:paraId="7DE403C5"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2</w:t>
            </w:r>
            <w:r>
              <w:rPr>
                <w:rFonts w:ascii="Arial Narrow" w:hAnsi="Arial Narrow" w:cs="Arial"/>
                <w:b/>
                <w:bCs w:val="0"/>
                <w:color w:val="080808"/>
                <w:sz w:val="18"/>
                <w:szCs w:val="18"/>
              </w:rPr>
              <w:t>8.10</w:t>
            </w:r>
            <w:r w:rsidRPr="003258BA">
              <w:rPr>
                <w:rFonts w:ascii="Arial Narrow" w:hAnsi="Arial Narrow" w:cs="Arial"/>
                <w:b/>
                <w:bCs w:val="0"/>
                <w:color w:val="080808"/>
                <w:sz w:val="18"/>
                <w:szCs w:val="18"/>
              </w:rPr>
              <w:t>.2</w:t>
            </w:r>
            <w:r>
              <w:rPr>
                <w:rFonts w:ascii="Arial Narrow" w:hAnsi="Arial Narrow" w:cs="Arial"/>
                <w:b/>
                <w:bCs w:val="0"/>
                <w:color w:val="080808"/>
                <w:sz w:val="18"/>
                <w:szCs w:val="18"/>
              </w:rPr>
              <w:t>4</w:t>
            </w:r>
          </w:p>
        </w:tc>
      </w:tr>
      <w:tr w:rsidR="002E577B" w:rsidRPr="003258BA" w14:paraId="724A35AB" w14:textId="77777777" w:rsidTr="00003ECD">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35F0F3CC" w14:textId="77777777" w:rsidR="002E577B" w:rsidRPr="003258BA" w:rsidRDefault="002E577B" w:rsidP="00003ECD">
            <w:pPr>
              <w:rPr>
                <w:rFonts w:ascii="Arial Narrow" w:hAnsi="Arial Narrow" w:cs="Arial"/>
                <w:bCs w:val="0"/>
                <w:color w:val="080808"/>
                <w:sz w:val="18"/>
                <w:szCs w:val="18"/>
              </w:rPr>
            </w:pPr>
          </w:p>
        </w:tc>
        <w:tc>
          <w:tcPr>
            <w:tcW w:w="808" w:type="pct"/>
            <w:gridSpan w:val="2"/>
            <w:tcBorders>
              <w:left w:val="single" w:sz="4" w:space="0" w:color="auto"/>
            </w:tcBorders>
            <w:shd w:val="clear" w:color="auto" w:fill="D9D9D9"/>
          </w:tcPr>
          <w:p w14:paraId="77C5974C" w14:textId="77777777" w:rsidR="002E577B" w:rsidRPr="003258BA" w:rsidRDefault="002E577B" w:rsidP="00003ECD">
            <w:pPr>
              <w:rPr>
                <w:rFonts w:ascii="Arial Narrow" w:hAnsi="Arial Narrow" w:cs="Arial"/>
                <w:bCs w:val="0"/>
                <w:color w:val="080808"/>
                <w:sz w:val="18"/>
                <w:szCs w:val="18"/>
              </w:rPr>
            </w:pPr>
          </w:p>
        </w:tc>
      </w:tr>
      <w:tr w:rsidR="002E577B" w:rsidRPr="003258BA" w14:paraId="315291DD" w14:textId="77777777" w:rsidTr="00003ECD">
        <w:tblPrEx>
          <w:tblLook w:val="04A0" w:firstRow="1" w:lastRow="0" w:firstColumn="1" w:lastColumn="0" w:noHBand="0" w:noVBand="1"/>
        </w:tblPrEx>
        <w:trPr>
          <w:cantSplit/>
          <w:trHeight w:val="423"/>
          <w:jc w:val="center"/>
        </w:trPr>
        <w:tc>
          <w:tcPr>
            <w:tcW w:w="1149" w:type="pct"/>
            <w:gridSpan w:val="2"/>
          </w:tcPr>
          <w:p w14:paraId="23F9D317"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Name of Lead Person:</w:t>
            </w:r>
          </w:p>
          <w:p w14:paraId="4223D779"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Signature of Lead Person:</w:t>
            </w:r>
          </w:p>
        </w:tc>
        <w:tc>
          <w:tcPr>
            <w:tcW w:w="2164" w:type="pct"/>
            <w:gridSpan w:val="7"/>
          </w:tcPr>
          <w:p w14:paraId="740E06AF" w14:textId="77777777" w:rsidR="002E577B" w:rsidRPr="003258BA" w:rsidRDefault="002E577B" w:rsidP="00003ECD">
            <w:pPr>
              <w:rPr>
                <w:rFonts w:ascii="Arial Narrow" w:hAnsi="Arial Narrow" w:cs="Arial"/>
                <w:bCs w:val="0"/>
                <w:color w:val="080808"/>
                <w:sz w:val="18"/>
                <w:szCs w:val="18"/>
              </w:rPr>
            </w:pPr>
          </w:p>
        </w:tc>
        <w:tc>
          <w:tcPr>
            <w:tcW w:w="879" w:type="pct"/>
            <w:gridSpan w:val="4"/>
            <w:tcBorders>
              <w:right w:val="single" w:sz="4" w:space="0" w:color="auto"/>
            </w:tcBorders>
          </w:tcPr>
          <w:p w14:paraId="59235D96"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
                <w:bCs w:val="0"/>
                <w:color w:val="080808"/>
                <w:sz w:val="18"/>
                <w:szCs w:val="18"/>
              </w:rPr>
              <w:t>Date Signed:</w:t>
            </w:r>
          </w:p>
        </w:tc>
        <w:tc>
          <w:tcPr>
            <w:tcW w:w="808" w:type="pct"/>
            <w:gridSpan w:val="2"/>
            <w:tcBorders>
              <w:left w:val="single" w:sz="4" w:space="0" w:color="auto"/>
            </w:tcBorders>
          </w:tcPr>
          <w:p w14:paraId="3CCA20A1" w14:textId="77777777" w:rsidR="002E577B" w:rsidRPr="003258BA" w:rsidRDefault="002E577B" w:rsidP="00003ECD">
            <w:pPr>
              <w:jc w:val="center"/>
              <w:rPr>
                <w:rFonts w:ascii="Arial Narrow" w:hAnsi="Arial Narrow" w:cs="Arial"/>
                <w:bCs w:val="0"/>
                <w:color w:val="080808"/>
                <w:sz w:val="18"/>
                <w:szCs w:val="18"/>
              </w:rPr>
            </w:pPr>
          </w:p>
        </w:tc>
      </w:tr>
      <w:tr w:rsidR="002E577B" w:rsidRPr="003258BA" w14:paraId="03E87855" w14:textId="77777777" w:rsidTr="00003ECD">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47B288CD" w14:textId="77777777" w:rsidR="002E577B" w:rsidRPr="003258BA" w:rsidRDefault="002E577B" w:rsidP="00003ECD">
            <w:pPr>
              <w:rPr>
                <w:rFonts w:ascii="Arial Narrow" w:hAnsi="Arial Narrow" w:cs="Arial"/>
                <w:bCs w:val="0"/>
                <w:color w:val="080808"/>
                <w:sz w:val="18"/>
                <w:szCs w:val="18"/>
              </w:rPr>
            </w:pPr>
          </w:p>
        </w:tc>
        <w:tc>
          <w:tcPr>
            <w:tcW w:w="808" w:type="pct"/>
            <w:gridSpan w:val="2"/>
            <w:tcBorders>
              <w:left w:val="single" w:sz="4" w:space="0" w:color="auto"/>
            </w:tcBorders>
            <w:shd w:val="clear" w:color="auto" w:fill="D9D9D9"/>
          </w:tcPr>
          <w:p w14:paraId="2736FF2F" w14:textId="77777777" w:rsidR="002E577B" w:rsidRPr="003258BA" w:rsidRDefault="002E577B" w:rsidP="00003ECD">
            <w:pPr>
              <w:rPr>
                <w:rFonts w:ascii="Arial Narrow" w:hAnsi="Arial Narrow" w:cs="Arial"/>
                <w:bCs w:val="0"/>
                <w:color w:val="080808"/>
                <w:sz w:val="18"/>
                <w:szCs w:val="18"/>
              </w:rPr>
            </w:pPr>
          </w:p>
        </w:tc>
      </w:tr>
      <w:tr w:rsidR="002E577B" w:rsidRPr="003258BA" w14:paraId="0FAC4DF9" w14:textId="77777777" w:rsidTr="00003ECD">
        <w:tblPrEx>
          <w:tblLook w:val="04A0" w:firstRow="1" w:lastRow="0" w:firstColumn="1" w:lastColumn="0" w:noHBand="0" w:noVBand="1"/>
        </w:tblPrEx>
        <w:trPr>
          <w:cantSplit/>
          <w:trHeight w:val="423"/>
          <w:jc w:val="center"/>
        </w:trPr>
        <w:tc>
          <w:tcPr>
            <w:tcW w:w="1149" w:type="pct"/>
            <w:gridSpan w:val="2"/>
          </w:tcPr>
          <w:p w14:paraId="085D0895"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Name of Manager:</w:t>
            </w:r>
          </w:p>
          <w:p w14:paraId="741EFC57"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Signature of Manager</w:t>
            </w:r>
          </w:p>
        </w:tc>
        <w:tc>
          <w:tcPr>
            <w:tcW w:w="2164" w:type="pct"/>
            <w:gridSpan w:val="7"/>
          </w:tcPr>
          <w:p w14:paraId="63C388FE" w14:textId="77777777" w:rsidR="002E577B" w:rsidRPr="003258BA" w:rsidRDefault="002E577B" w:rsidP="00003ECD">
            <w:pPr>
              <w:rPr>
                <w:rFonts w:ascii="Arial Narrow" w:hAnsi="Arial Narrow" w:cs="Arial"/>
                <w:bCs w:val="0"/>
                <w:color w:val="080808"/>
                <w:sz w:val="18"/>
                <w:szCs w:val="18"/>
              </w:rPr>
            </w:pPr>
          </w:p>
        </w:tc>
        <w:tc>
          <w:tcPr>
            <w:tcW w:w="879" w:type="pct"/>
            <w:gridSpan w:val="4"/>
            <w:tcBorders>
              <w:right w:val="single" w:sz="4" w:space="0" w:color="auto"/>
            </w:tcBorders>
          </w:tcPr>
          <w:p w14:paraId="5F6B6DFC"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
                <w:bCs w:val="0"/>
                <w:color w:val="080808"/>
                <w:sz w:val="18"/>
                <w:szCs w:val="18"/>
              </w:rPr>
              <w:t>Date Signed:</w:t>
            </w:r>
          </w:p>
        </w:tc>
        <w:tc>
          <w:tcPr>
            <w:tcW w:w="808" w:type="pct"/>
            <w:gridSpan w:val="2"/>
            <w:tcBorders>
              <w:left w:val="single" w:sz="4" w:space="0" w:color="auto"/>
            </w:tcBorders>
          </w:tcPr>
          <w:p w14:paraId="37674419" w14:textId="77777777" w:rsidR="002E577B" w:rsidRPr="003258BA" w:rsidRDefault="002E577B" w:rsidP="00003ECD">
            <w:pPr>
              <w:jc w:val="center"/>
              <w:rPr>
                <w:rFonts w:ascii="Arial Narrow" w:hAnsi="Arial Narrow" w:cs="Arial"/>
                <w:bCs w:val="0"/>
                <w:color w:val="080808"/>
                <w:sz w:val="18"/>
                <w:szCs w:val="18"/>
              </w:rPr>
            </w:pPr>
          </w:p>
        </w:tc>
      </w:tr>
      <w:tr w:rsidR="002E577B" w:rsidRPr="003258BA" w14:paraId="60D4F8A3" w14:textId="77777777" w:rsidTr="00003ECD">
        <w:tblPrEx>
          <w:tblLook w:val="04A0" w:firstRow="1" w:lastRow="0" w:firstColumn="1" w:lastColumn="0" w:noHBand="0" w:noVBand="1"/>
        </w:tblPrEx>
        <w:trPr>
          <w:cantSplit/>
          <w:jc w:val="center"/>
        </w:trPr>
        <w:tc>
          <w:tcPr>
            <w:tcW w:w="5000" w:type="pct"/>
            <w:gridSpan w:val="15"/>
            <w:shd w:val="clear" w:color="auto" w:fill="D9D9D9"/>
          </w:tcPr>
          <w:p w14:paraId="60380998" w14:textId="77777777" w:rsidR="002E577B" w:rsidRPr="003258BA" w:rsidRDefault="002E577B" w:rsidP="00003ECD">
            <w:pPr>
              <w:rPr>
                <w:rFonts w:ascii="Arial Narrow" w:hAnsi="Arial Narrow" w:cs="Arial"/>
                <w:bCs w:val="0"/>
                <w:color w:val="080808"/>
                <w:sz w:val="18"/>
                <w:szCs w:val="18"/>
              </w:rPr>
            </w:pPr>
          </w:p>
        </w:tc>
      </w:tr>
    </w:tbl>
    <w:p w14:paraId="3EC00B5A" w14:textId="11C1F6E4" w:rsidR="00855929" w:rsidRDefault="00855929"/>
    <w:sectPr w:rsidR="00855929" w:rsidSect="00644344">
      <w:footerReference w:type="default" r:id="rId18"/>
      <w:headerReference w:type="first" r:id="rId19"/>
      <w:pgSz w:w="11906" w:h="16838" w:code="9"/>
      <w:pgMar w:top="1134"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5BA4" w14:textId="77777777" w:rsidR="00AD4526" w:rsidRDefault="00AD4526">
      <w:r>
        <w:separator/>
      </w:r>
    </w:p>
  </w:endnote>
  <w:endnote w:type="continuationSeparator" w:id="0">
    <w:p w14:paraId="15A228D1" w14:textId="77777777" w:rsidR="00AD4526" w:rsidRDefault="00AD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7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1766"/>
      <w:gridCol w:w="2767"/>
      <w:gridCol w:w="3877"/>
    </w:tblGrid>
    <w:tr w:rsidR="00616375" w:rsidRPr="005C7FDB" w14:paraId="6E94C50A" w14:textId="77777777" w:rsidTr="009322B6">
      <w:trPr>
        <w:cantSplit/>
        <w:trHeight w:val="350"/>
        <w:jc w:val="center"/>
      </w:trPr>
      <w:tc>
        <w:tcPr>
          <w:tcW w:w="2695" w:type="pct"/>
          <w:gridSpan w:val="2"/>
        </w:tcPr>
        <w:p w14:paraId="315EB3FA" w14:textId="77777777" w:rsidR="00616375" w:rsidRPr="005C7FDB" w:rsidRDefault="00616375" w:rsidP="009322B6">
          <w:pPr>
            <w:pStyle w:val="Header"/>
            <w:spacing w:before="120"/>
            <w:rPr>
              <w:rFonts w:cs="Arial"/>
              <w:sz w:val="16"/>
              <w:szCs w:val="16"/>
            </w:rPr>
          </w:pPr>
          <w:r w:rsidRPr="005C7FDB">
            <w:rPr>
              <w:rFonts w:cs="Arial"/>
              <w:sz w:val="16"/>
              <w:szCs w:val="16"/>
            </w:rPr>
            <w:t>Blackpool Teaching Hospitals NHS Foundation Trust</w:t>
          </w:r>
        </w:p>
      </w:tc>
      <w:tc>
        <w:tcPr>
          <w:tcW w:w="2305" w:type="pct"/>
          <w:vMerge w:val="restart"/>
        </w:tcPr>
        <w:p w14:paraId="192B4634" w14:textId="75AE4A5C" w:rsidR="00616375" w:rsidRPr="005C7FDB" w:rsidRDefault="00616375" w:rsidP="009322B6">
          <w:pPr>
            <w:pStyle w:val="Header"/>
            <w:spacing w:before="120"/>
            <w:rPr>
              <w:rFonts w:cs="Arial"/>
              <w:sz w:val="16"/>
              <w:szCs w:val="16"/>
            </w:rPr>
          </w:pPr>
          <w:r w:rsidRPr="005C7FDB">
            <w:rPr>
              <w:rFonts w:cs="Arial"/>
              <w:sz w:val="16"/>
              <w:szCs w:val="16"/>
            </w:rPr>
            <w:t xml:space="preserve">ID No. </w:t>
          </w:r>
          <w:r w:rsidR="00E719E4">
            <w:rPr>
              <w:rFonts w:cs="Arial"/>
              <w:sz w:val="16"/>
              <w:szCs w:val="16"/>
            </w:rPr>
            <w:t>THERA/GUID/009</w:t>
          </w:r>
        </w:p>
        <w:p w14:paraId="2C30FE33" w14:textId="08B735B3" w:rsidR="00616375" w:rsidRPr="005C7FDB" w:rsidRDefault="00616375" w:rsidP="009322B6">
          <w:pPr>
            <w:rPr>
              <w:sz w:val="16"/>
              <w:szCs w:val="16"/>
            </w:rPr>
          </w:pPr>
          <w:r w:rsidRPr="005C7FDB">
            <w:rPr>
              <w:rFonts w:cs="Arial"/>
              <w:sz w:val="16"/>
              <w:szCs w:val="16"/>
            </w:rPr>
            <w:t xml:space="preserve">Title: </w:t>
          </w:r>
          <w:r w:rsidR="00E719E4" w:rsidRPr="00E719E4">
            <w:rPr>
              <w:rStyle w:val="Strong"/>
              <w:sz w:val="16"/>
              <w:szCs w:val="16"/>
            </w:rPr>
            <w:t>Physiotherapy Lung Ultrasound (LUS) Training</w:t>
          </w:r>
        </w:p>
      </w:tc>
    </w:tr>
    <w:tr w:rsidR="00616375" w:rsidRPr="005C7FDB" w14:paraId="77786DA6" w14:textId="77777777" w:rsidTr="009322B6">
      <w:trPr>
        <w:cantSplit/>
        <w:trHeight w:val="160"/>
        <w:jc w:val="center"/>
      </w:trPr>
      <w:tc>
        <w:tcPr>
          <w:tcW w:w="1050" w:type="pct"/>
        </w:tcPr>
        <w:p w14:paraId="5C57FAA8" w14:textId="396E2F11" w:rsidR="00616375" w:rsidRPr="005C7FDB" w:rsidRDefault="00616375" w:rsidP="009322B6">
          <w:pPr>
            <w:pStyle w:val="Header"/>
            <w:spacing w:before="120"/>
            <w:rPr>
              <w:rFonts w:cs="Arial"/>
              <w:sz w:val="16"/>
              <w:szCs w:val="16"/>
            </w:rPr>
          </w:pPr>
          <w:r w:rsidRPr="005C7FDB">
            <w:rPr>
              <w:rFonts w:cs="Arial"/>
              <w:sz w:val="16"/>
              <w:szCs w:val="16"/>
            </w:rPr>
            <w:t xml:space="preserve">Revision No: </w:t>
          </w:r>
          <w:r w:rsidR="00E719E4">
            <w:rPr>
              <w:rFonts w:cs="Arial"/>
              <w:sz w:val="16"/>
              <w:szCs w:val="16"/>
            </w:rPr>
            <w:t>1</w:t>
          </w:r>
        </w:p>
      </w:tc>
      <w:tc>
        <w:tcPr>
          <w:tcW w:w="1645" w:type="pct"/>
        </w:tcPr>
        <w:p w14:paraId="3637D9C5" w14:textId="6E9CF8A1" w:rsidR="00616375" w:rsidRPr="005C7FDB" w:rsidRDefault="00616375" w:rsidP="009322B6">
          <w:pPr>
            <w:pStyle w:val="Header"/>
            <w:spacing w:before="120"/>
            <w:rPr>
              <w:rFonts w:cs="Arial"/>
              <w:sz w:val="16"/>
              <w:szCs w:val="16"/>
            </w:rPr>
          </w:pPr>
          <w:r w:rsidRPr="005C7FDB">
            <w:rPr>
              <w:rFonts w:cs="Arial"/>
              <w:sz w:val="16"/>
              <w:szCs w:val="16"/>
            </w:rPr>
            <w:t xml:space="preserve">Next Review Date: </w:t>
          </w:r>
          <w:r w:rsidR="00E719E4">
            <w:rPr>
              <w:rFonts w:cs="Arial"/>
              <w:sz w:val="16"/>
              <w:szCs w:val="16"/>
            </w:rPr>
            <w:t>04/02/2027</w:t>
          </w:r>
        </w:p>
      </w:tc>
      <w:tc>
        <w:tcPr>
          <w:tcW w:w="2305" w:type="pct"/>
          <w:vMerge/>
        </w:tcPr>
        <w:p w14:paraId="17AA3322" w14:textId="77777777" w:rsidR="00616375" w:rsidRPr="005C7FDB" w:rsidRDefault="00616375" w:rsidP="009322B6">
          <w:pPr>
            <w:pStyle w:val="Header"/>
            <w:spacing w:before="120"/>
            <w:rPr>
              <w:rFonts w:cs="Arial"/>
              <w:sz w:val="16"/>
              <w:szCs w:val="16"/>
            </w:rPr>
          </w:pPr>
        </w:p>
      </w:tc>
    </w:tr>
    <w:tr w:rsidR="00616375" w:rsidRPr="005C7FDB" w14:paraId="1F182E30" w14:textId="77777777" w:rsidTr="009322B6">
      <w:trPr>
        <w:trHeight w:val="248"/>
        <w:jc w:val="center"/>
      </w:trPr>
      <w:tc>
        <w:tcPr>
          <w:tcW w:w="5000" w:type="pct"/>
          <w:gridSpan w:val="3"/>
        </w:tcPr>
        <w:p w14:paraId="0D7F6E22" w14:textId="77777777" w:rsidR="00804484" w:rsidRDefault="00804484" w:rsidP="00804484">
          <w:pPr>
            <w:pStyle w:val="Footer"/>
            <w:jc w:val="center"/>
            <w:rPr>
              <w:rFonts w:cs="Arial"/>
              <w:b/>
              <w:i/>
              <w:sz w:val="16"/>
              <w:szCs w:val="16"/>
            </w:rPr>
          </w:pPr>
          <w:r>
            <w:rPr>
              <w:rFonts w:cs="Arial"/>
              <w:b/>
              <w:i/>
              <w:sz w:val="16"/>
              <w:szCs w:val="16"/>
            </w:rPr>
            <w:t>UNCONTROLLED COPY WHEN PRINTED</w:t>
          </w:r>
        </w:p>
        <w:p w14:paraId="62137263" w14:textId="6CB0CC3D" w:rsidR="00616375" w:rsidRPr="005C7FDB" w:rsidRDefault="00804484" w:rsidP="00804484">
          <w:pPr>
            <w:pStyle w:val="Footer"/>
            <w:jc w:val="center"/>
            <w:rPr>
              <w:rFonts w:cs="Arial"/>
              <w:b/>
              <w:i/>
              <w:sz w:val="16"/>
              <w:szCs w:val="16"/>
              <w:lang w:val="en-US"/>
            </w:rPr>
          </w:pPr>
          <w:r>
            <w:rPr>
              <w:rFonts w:cs="Arial"/>
              <w:b/>
              <w:i/>
              <w:sz w:val="16"/>
              <w:szCs w:val="16"/>
            </w:rPr>
            <w:t>Current Version held on the Intranet</w:t>
          </w:r>
        </w:p>
      </w:tc>
    </w:tr>
  </w:tbl>
  <w:p w14:paraId="7DB0A254" w14:textId="77777777" w:rsidR="00616375" w:rsidRDefault="00616375" w:rsidP="00616375">
    <w:pPr>
      <w:pStyle w:val="Footer"/>
      <w:jc w:val="center"/>
    </w:pPr>
    <w:r w:rsidRPr="006D567E">
      <w:rPr>
        <w:rFonts w:cs="Arial"/>
        <w:sz w:val="16"/>
        <w:lang w:val="en-US"/>
      </w:rPr>
      <w:t xml:space="preserve">Page </w:t>
    </w:r>
    <w:r w:rsidRPr="006D567E">
      <w:rPr>
        <w:rFonts w:cs="Arial"/>
        <w:sz w:val="16"/>
        <w:lang w:val="en-US"/>
      </w:rPr>
      <w:fldChar w:fldCharType="begin"/>
    </w:r>
    <w:r w:rsidRPr="006D567E">
      <w:rPr>
        <w:rFonts w:cs="Arial"/>
        <w:sz w:val="16"/>
        <w:lang w:val="en-US"/>
      </w:rPr>
      <w:instrText xml:space="preserve"> PAGE </w:instrText>
    </w:r>
    <w:r w:rsidRPr="006D567E">
      <w:rPr>
        <w:rFonts w:cs="Arial"/>
        <w:sz w:val="16"/>
        <w:lang w:val="en-US"/>
      </w:rPr>
      <w:fldChar w:fldCharType="separate"/>
    </w:r>
    <w:r w:rsidR="003E34A9">
      <w:rPr>
        <w:rFonts w:cs="Arial"/>
        <w:noProof/>
        <w:sz w:val="16"/>
        <w:lang w:val="en-US"/>
      </w:rPr>
      <w:t>2</w:t>
    </w:r>
    <w:r w:rsidRPr="006D567E">
      <w:rPr>
        <w:rFonts w:cs="Arial"/>
        <w:sz w:val="16"/>
        <w:lang w:val="en-US"/>
      </w:rPr>
      <w:fldChar w:fldCharType="end"/>
    </w:r>
    <w:r w:rsidRPr="006D567E">
      <w:rPr>
        <w:rFonts w:cs="Arial"/>
        <w:sz w:val="16"/>
        <w:lang w:val="en-US"/>
      </w:rPr>
      <w:t xml:space="preserve"> of </w:t>
    </w:r>
    <w:r w:rsidRPr="006D567E">
      <w:rPr>
        <w:rFonts w:cs="Arial"/>
        <w:sz w:val="16"/>
        <w:lang w:val="en-US"/>
      </w:rPr>
      <w:fldChar w:fldCharType="begin"/>
    </w:r>
    <w:r w:rsidRPr="006D567E">
      <w:rPr>
        <w:rFonts w:cs="Arial"/>
        <w:sz w:val="16"/>
        <w:lang w:val="en-US"/>
      </w:rPr>
      <w:instrText xml:space="preserve"> NUMPAGES </w:instrText>
    </w:r>
    <w:r w:rsidRPr="006D567E">
      <w:rPr>
        <w:rFonts w:cs="Arial"/>
        <w:sz w:val="16"/>
        <w:lang w:val="en-US"/>
      </w:rPr>
      <w:fldChar w:fldCharType="separate"/>
    </w:r>
    <w:r w:rsidR="003E34A9">
      <w:rPr>
        <w:rFonts w:cs="Arial"/>
        <w:noProof/>
        <w:sz w:val="16"/>
        <w:lang w:val="en-US"/>
      </w:rPr>
      <w:t>7</w:t>
    </w:r>
    <w:r w:rsidRPr="006D567E">
      <w:rPr>
        <w:rFonts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3672" w14:textId="77777777" w:rsidR="00AD4526" w:rsidRDefault="00AD4526">
      <w:r>
        <w:separator/>
      </w:r>
    </w:p>
  </w:footnote>
  <w:footnote w:type="continuationSeparator" w:id="0">
    <w:p w14:paraId="6B14A1D5" w14:textId="77777777" w:rsidR="00AD4526" w:rsidRDefault="00AD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E3DA" w14:textId="77777777" w:rsidR="0038067E" w:rsidRDefault="0038067E" w:rsidP="007B7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13817080"/>
    <w:multiLevelType w:val="hybridMultilevel"/>
    <w:tmpl w:val="381CEE26"/>
    <w:lvl w:ilvl="0" w:tplc="B8F8A4AA">
      <w:start w:val="1"/>
      <w:numFmt w:val="lowerRoman"/>
      <w:lvlText w:val="%1."/>
      <w:lvlJc w:val="left"/>
      <w:pPr>
        <w:tabs>
          <w:tab w:val="num" w:pos="1440"/>
        </w:tabs>
        <w:ind w:left="1440" w:hanging="360"/>
      </w:pPr>
      <w:rPr>
        <w:rFonts w:hint="default"/>
      </w:rPr>
    </w:lvl>
    <w:lvl w:ilvl="1" w:tplc="7960E942" w:tentative="1">
      <w:start w:val="1"/>
      <w:numFmt w:val="lowerLetter"/>
      <w:lvlText w:val="%2."/>
      <w:lvlJc w:val="left"/>
      <w:pPr>
        <w:tabs>
          <w:tab w:val="num" w:pos="1440"/>
        </w:tabs>
        <w:ind w:left="1440" w:hanging="360"/>
      </w:pPr>
    </w:lvl>
    <w:lvl w:ilvl="2" w:tplc="3B161AD2" w:tentative="1">
      <w:start w:val="1"/>
      <w:numFmt w:val="lowerRoman"/>
      <w:lvlText w:val="%3."/>
      <w:lvlJc w:val="right"/>
      <w:pPr>
        <w:tabs>
          <w:tab w:val="num" w:pos="2160"/>
        </w:tabs>
        <w:ind w:left="2160" w:hanging="180"/>
      </w:pPr>
    </w:lvl>
    <w:lvl w:ilvl="3" w:tplc="5FB87D98" w:tentative="1">
      <w:start w:val="1"/>
      <w:numFmt w:val="decimal"/>
      <w:lvlText w:val="%4."/>
      <w:lvlJc w:val="left"/>
      <w:pPr>
        <w:tabs>
          <w:tab w:val="num" w:pos="2880"/>
        </w:tabs>
        <w:ind w:left="2880" w:hanging="360"/>
      </w:pPr>
    </w:lvl>
    <w:lvl w:ilvl="4" w:tplc="C298F10C" w:tentative="1">
      <w:start w:val="1"/>
      <w:numFmt w:val="lowerLetter"/>
      <w:lvlText w:val="%5."/>
      <w:lvlJc w:val="left"/>
      <w:pPr>
        <w:tabs>
          <w:tab w:val="num" w:pos="3600"/>
        </w:tabs>
        <w:ind w:left="3600" w:hanging="360"/>
      </w:pPr>
    </w:lvl>
    <w:lvl w:ilvl="5" w:tplc="03FAFE1E" w:tentative="1">
      <w:start w:val="1"/>
      <w:numFmt w:val="lowerRoman"/>
      <w:lvlText w:val="%6."/>
      <w:lvlJc w:val="right"/>
      <w:pPr>
        <w:tabs>
          <w:tab w:val="num" w:pos="4320"/>
        </w:tabs>
        <w:ind w:left="4320" w:hanging="180"/>
      </w:pPr>
    </w:lvl>
    <w:lvl w:ilvl="6" w:tplc="8F72A4E0" w:tentative="1">
      <w:start w:val="1"/>
      <w:numFmt w:val="decimal"/>
      <w:lvlText w:val="%7."/>
      <w:lvlJc w:val="left"/>
      <w:pPr>
        <w:tabs>
          <w:tab w:val="num" w:pos="5040"/>
        </w:tabs>
        <w:ind w:left="5040" w:hanging="360"/>
      </w:pPr>
    </w:lvl>
    <w:lvl w:ilvl="7" w:tplc="C5FAAF2E" w:tentative="1">
      <w:start w:val="1"/>
      <w:numFmt w:val="lowerLetter"/>
      <w:lvlText w:val="%8."/>
      <w:lvlJc w:val="left"/>
      <w:pPr>
        <w:tabs>
          <w:tab w:val="num" w:pos="5760"/>
        </w:tabs>
        <w:ind w:left="5760" w:hanging="360"/>
      </w:pPr>
    </w:lvl>
    <w:lvl w:ilvl="8" w:tplc="07B64762" w:tentative="1">
      <w:start w:val="1"/>
      <w:numFmt w:val="lowerRoman"/>
      <w:lvlText w:val="%9."/>
      <w:lvlJc w:val="right"/>
      <w:pPr>
        <w:tabs>
          <w:tab w:val="num" w:pos="6480"/>
        </w:tabs>
        <w:ind w:left="6480" w:hanging="180"/>
      </w:pPr>
    </w:lvl>
  </w:abstractNum>
  <w:abstractNum w:abstractNumId="2" w15:restartNumberingAfterBreak="0">
    <w:nsid w:val="13915053"/>
    <w:multiLevelType w:val="hybridMultilevel"/>
    <w:tmpl w:val="74CC56E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66C627A"/>
    <w:multiLevelType w:val="hybridMultilevel"/>
    <w:tmpl w:val="677A4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BA46CB"/>
    <w:multiLevelType w:val="hybridMultilevel"/>
    <w:tmpl w:val="D4B4B4F4"/>
    <w:lvl w:ilvl="0" w:tplc="8CE0E636">
      <w:start w:val="1"/>
      <w:numFmt w:val="bullet"/>
      <w:pStyle w:val="BulletLevel1"/>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20D12A7B"/>
    <w:multiLevelType w:val="hybridMultilevel"/>
    <w:tmpl w:val="5C62877A"/>
    <w:lvl w:ilvl="0" w:tplc="A8E840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85518"/>
    <w:multiLevelType w:val="hybridMultilevel"/>
    <w:tmpl w:val="8DF2261A"/>
    <w:lvl w:ilvl="0" w:tplc="9FD88A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74BA3"/>
    <w:multiLevelType w:val="multilevel"/>
    <w:tmpl w:val="82DA7E40"/>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BF87BFE"/>
    <w:multiLevelType w:val="multilevel"/>
    <w:tmpl w:val="37C860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2C242459"/>
    <w:multiLevelType w:val="hybridMultilevel"/>
    <w:tmpl w:val="5DF642DA"/>
    <w:lvl w:ilvl="0" w:tplc="131EED5E">
      <w:start w:val="1"/>
      <w:numFmt w:val="decimal"/>
      <w:lvlText w:val="%1."/>
      <w:lvlJc w:val="left"/>
      <w:pPr>
        <w:ind w:left="720" w:hanging="360"/>
      </w:pPr>
      <w:rPr>
        <w:rFonts w:hint="default"/>
      </w:rPr>
    </w:lvl>
    <w:lvl w:ilvl="1" w:tplc="E5DA7A24" w:tentative="1">
      <w:start w:val="1"/>
      <w:numFmt w:val="lowerLetter"/>
      <w:lvlText w:val="%2."/>
      <w:lvlJc w:val="left"/>
      <w:pPr>
        <w:ind w:left="1440" w:hanging="360"/>
      </w:pPr>
    </w:lvl>
    <w:lvl w:ilvl="2" w:tplc="2070EDD2" w:tentative="1">
      <w:start w:val="1"/>
      <w:numFmt w:val="lowerRoman"/>
      <w:lvlText w:val="%3."/>
      <w:lvlJc w:val="right"/>
      <w:pPr>
        <w:ind w:left="2160" w:hanging="180"/>
      </w:pPr>
    </w:lvl>
    <w:lvl w:ilvl="3" w:tplc="4094BE2E" w:tentative="1">
      <w:start w:val="1"/>
      <w:numFmt w:val="decimal"/>
      <w:lvlText w:val="%4."/>
      <w:lvlJc w:val="left"/>
      <w:pPr>
        <w:ind w:left="2880" w:hanging="360"/>
      </w:pPr>
    </w:lvl>
    <w:lvl w:ilvl="4" w:tplc="77A43EC8" w:tentative="1">
      <w:start w:val="1"/>
      <w:numFmt w:val="lowerLetter"/>
      <w:lvlText w:val="%5."/>
      <w:lvlJc w:val="left"/>
      <w:pPr>
        <w:ind w:left="3600" w:hanging="360"/>
      </w:pPr>
    </w:lvl>
    <w:lvl w:ilvl="5" w:tplc="D8B8B9E6" w:tentative="1">
      <w:start w:val="1"/>
      <w:numFmt w:val="lowerRoman"/>
      <w:lvlText w:val="%6."/>
      <w:lvlJc w:val="right"/>
      <w:pPr>
        <w:ind w:left="4320" w:hanging="180"/>
      </w:pPr>
    </w:lvl>
    <w:lvl w:ilvl="6" w:tplc="1D00CDC2" w:tentative="1">
      <w:start w:val="1"/>
      <w:numFmt w:val="decimal"/>
      <w:lvlText w:val="%7."/>
      <w:lvlJc w:val="left"/>
      <w:pPr>
        <w:ind w:left="5040" w:hanging="360"/>
      </w:pPr>
    </w:lvl>
    <w:lvl w:ilvl="7" w:tplc="4BAC5B5A" w:tentative="1">
      <w:start w:val="1"/>
      <w:numFmt w:val="lowerLetter"/>
      <w:lvlText w:val="%8."/>
      <w:lvlJc w:val="left"/>
      <w:pPr>
        <w:ind w:left="5760" w:hanging="360"/>
      </w:pPr>
    </w:lvl>
    <w:lvl w:ilvl="8" w:tplc="1E3E7AAA" w:tentative="1">
      <w:start w:val="1"/>
      <w:numFmt w:val="lowerRoman"/>
      <w:lvlText w:val="%9."/>
      <w:lvlJc w:val="right"/>
      <w:pPr>
        <w:ind w:left="6480" w:hanging="180"/>
      </w:pPr>
    </w:lvl>
  </w:abstractNum>
  <w:abstractNum w:abstractNumId="10" w15:restartNumberingAfterBreak="0">
    <w:nsid w:val="2C6674C3"/>
    <w:multiLevelType w:val="multilevel"/>
    <w:tmpl w:val="9F2AB0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79A5B48"/>
    <w:multiLevelType w:val="hybridMultilevel"/>
    <w:tmpl w:val="560681D6"/>
    <w:lvl w:ilvl="0" w:tplc="3A0A0AC8">
      <w:start w:val="1"/>
      <w:numFmt w:val="decimal"/>
      <w:lvlText w:val="%1."/>
      <w:lvlJc w:val="left"/>
      <w:pPr>
        <w:ind w:left="720" w:hanging="360"/>
      </w:pPr>
      <w:rPr>
        <w:rFonts w:hint="default"/>
      </w:rPr>
    </w:lvl>
    <w:lvl w:ilvl="1" w:tplc="1FF2FD6C" w:tentative="1">
      <w:start w:val="1"/>
      <w:numFmt w:val="lowerLetter"/>
      <w:lvlText w:val="%2."/>
      <w:lvlJc w:val="left"/>
      <w:pPr>
        <w:ind w:left="1440" w:hanging="360"/>
      </w:pPr>
    </w:lvl>
    <w:lvl w:ilvl="2" w:tplc="C91CB9A6" w:tentative="1">
      <w:start w:val="1"/>
      <w:numFmt w:val="lowerRoman"/>
      <w:lvlText w:val="%3."/>
      <w:lvlJc w:val="right"/>
      <w:pPr>
        <w:ind w:left="2160" w:hanging="180"/>
      </w:pPr>
    </w:lvl>
    <w:lvl w:ilvl="3" w:tplc="853250A6" w:tentative="1">
      <w:start w:val="1"/>
      <w:numFmt w:val="decimal"/>
      <w:lvlText w:val="%4."/>
      <w:lvlJc w:val="left"/>
      <w:pPr>
        <w:ind w:left="2880" w:hanging="360"/>
      </w:pPr>
    </w:lvl>
    <w:lvl w:ilvl="4" w:tplc="419EB034" w:tentative="1">
      <w:start w:val="1"/>
      <w:numFmt w:val="lowerLetter"/>
      <w:lvlText w:val="%5."/>
      <w:lvlJc w:val="left"/>
      <w:pPr>
        <w:ind w:left="3600" w:hanging="360"/>
      </w:pPr>
    </w:lvl>
    <w:lvl w:ilvl="5" w:tplc="52A62C3E" w:tentative="1">
      <w:start w:val="1"/>
      <w:numFmt w:val="lowerRoman"/>
      <w:lvlText w:val="%6."/>
      <w:lvlJc w:val="right"/>
      <w:pPr>
        <w:ind w:left="4320" w:hanging="180"/>
      </w:pPr>
    </w:lvl>
    <w:lvl w:ilvl="6" w:tplc="D0447CA6" w:tentative="1">
      <w:start w:val="1"/>
      <w:numFmt w:val="decimal"/>
      <w:lvlText w:val="%7."/>
      <w:lvlJc w:val="left"/>
      <w:pPr>
        <w:ind w:left="5040" w:hanging="360"/>
      </w:pPr>
    </w:lvl>
    <w:lvl w:ilvl="7" w:tplc="6CE64496" w:tentative="1">
      <w:start w:val="1"/>
      <w:numFmt w:val="lowerLetter"/>
      <w:lvlText w:val="%8."/>
      <w:lvlJc w:val="left"/>
      <w:pPr>
        <w:ind w:left="5760" w:hanging="360"/>
      </w:pPr>
    </w:lvl>
    <w:lvl w:ilvl="8" w:tplc="A4084F92" w:tentative="1">
      <w:start w:val="1"/>
      <w:numFmt w:val="lowerRoman"/>
      <w:lvlText w:val="%9."/>
      <w:lvlJc w:val="right"/>
      <w:pPr>
        <w:ind w:left="6480" w:hanging="180"/>
      </w:pPr>
    </w:lvl>
  </w:abstractNum>
  <w:abstractNum w:abstractNumId="12" w15:restartNumberingAfterBreak="0">
    <w:nsid w:val="39FC4805"/>
    <w:multiLevelType w:val="hybridMultilevel"/>
    <w:tmpl w:val="68981E1A"/>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53A87"/>
    <w:multiLevelType w:val="hybridMultilevel"/>
    <w:tmpl w:val="67AEEF62"/>
    <w:lvl w:ilvl="0" w:tplc="08090001">
      <w:start w:val="1"/>
      <w:numFmt w:val="bullet"/>
      <w:pStyle w:val="BulletLeve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5112717"/>
    <w:multiLevelType w:val="hybridMultilevel"/>
    <w:tmpl w:val="8BC22ABE"/>
    <w:lvl w:ilvl="0" w:tplc="0076F7FE">
      <w:start w:val="1"/>
      <w:numFmt w:val="decimal"/>
      <w:pStyle w:val="Number3"/>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56716615"/>
    <w:multiLevelType w:val="hybridMultilevel"/>
    <w:tmpl w:val="75B058A0"/>
    <w:lvl w:ilvl="0" w:tplc="4E22C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9B57DC"/>
    <w:multiLevelType w:val="hybridMultilevel"/>
    <w:tmpl w:val="86E8E444"/>
    <w:lvl w:ilvl="0" w:tplc="BF965678">
      <w:start w:val="4"/>
      <w:numFmt w:val="decimal"/>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09415D"/>
    <w:multiLevelType w:val="hybridMultilevel"/>
    <w:tmpl w:val="6F3E2838"/>
    <w:lvl w:ilvl="0" w:tplc="0809000F">
      <w:start w:val="1"/>
      <w:numFmt w:val="bullet"/>
      <w:lvlText w:val=""/>
      <w:lvlJc w:val="left"/>
      <w:pPr>
        <w:ind w:left="1146" w:hanging="360"/>
      </w:pPr>
      <w:rPr>
        <w:rFonts w:ascii="Symbol" w:hAnsi="Symbol" w:hint="default"/>
      </w:rPr>
    </w:lvl>
    <w:lvl w:ilvl="1" w:tplc="08090019" w:tentative="1">
      <w:start w:val="1"/>
      <w:numFmt w:val="bullet"/>
      <w:lvlText w:val="o"/>
      <w:lvlJc w:val="left"/>
      <w:pPr>
        <w:ind w:left="1866" w:hanging="360"/>
      </w:pPr>
      <w:rPr>
        <w:rFonts w:ascii="Courier New" w:hAnsi="Courier New" w:cs="Courier New" w:hint="default"/>
      </w:rPr>
    </w:lvl>
    <w:lvl w:ilvl="2" w:tplc="0809001B" w:tentative="1">
      <w:start w:val="1"/>
      <w:numFmt w:val="bullet"/>
      <w:lvlText w:val=""/>
      <w:lvlJc w:val="left"/>
      <w:pPr>
        <w:ind w:left="2586" w:hanging="360"/>
      </w:pPr>
      <w:rPr>
        <w:rFonts w:ascii="Wingdings" w:hAnsi="Wingdings" w:hint="default"/>
      </w:rPr>
    </w:lvl>
    <w:lvl w:ilvl="3" w:tplc="0809000F" w:tentative="1">
      <w:start w:val="1"/>
      <w:numFmt w:val="bullet"/>
      <w:lvlText w:val=""/>
      <w:lvlJc w:val="left"/>
      <w:pPr>
        <w:ind w:left="3306" w:hanging="360"/>
      </w:pPr>
      <w:rPr>
        <w:rFonts w:ascii="Symbol" w:hAnsi="Symbol" w:hint="default"/>
      </w:rPr>
    </w:lvl>
    <w:lvl w:ilvl="4" w:tplc="08090019" w:tentative="1">
      <w:start w:val="1"/>
      <w:numFmt w:val="bullet"/>
      <w:lvlText w:val="o"/>
      <w:lvlJc w:val="left"/>
      <w:pPr>
        <w:ind w:left="4026" w:hanging="360"/>
      </w:pPr>
      <w:rPr>
        <w:rFonts w:ascii="Courier New" w:hAnsi="Courier New" w:cs="Courier New" w:hint="default"/>
      </w:rPr>
    </w:lvl>
    <w:lvl w:ilvl="5" w:tplc="0809001B" w:tentative="1">
      <w:start w:val="1"/>
      <w:numFmt w:val="bullet"/>
      <w:lvlText w:val=""/>
      <w:lvlJc w:val="left"/>
      <w:pPr>
        <w:ind w:left="4746" w:hanging="360"/>
      </w:pPr>
      <w:rPr>
        <w:rFonts w:ascii="Wingdings" w:hAnsi="Wingdings" w:hint="default"/>
      </w:rPr>
    </w:lvl>
    <w:lvl w:ilvl="6" w:tplc="0809000F" w:tentative="1">
      <w:start w:val="1"/>
      <w:numFmt w:val="bullet"/>
      <w:lvlText w:val=""/>
      <w:lvlJc w:val="left"/>
      <w:pPr>
        <w:ind w:left="5466" w:hanging="360"/>
      </w:pPr>
      <w:rPr>
        <w:rFonts w:ascii="Symbol" w:hAnsi="Symbol" w:hint="default"/>
      </w:rPr>
    </w:lvl>
    <w:lvl w:ilvl="7" w:tplc="08090019" w:tentative="1">
      <w:start w:val="1"/>
      <w:numFmt w:val="bullet"/>
      <w:lvlText w:val="o"/>
      <w:lvlJc w:val="left"/>
      <w:pPr>
        <w:ind w:left="6186" w:hanging="360"/>
      </w:pPr>
      <w:rPr>
        <w:rFonts w:ascii="Courier New" w:hAnsi="Courier New" w:cs="Courier New" w:hint="default"/>
      </w:rPr>
    </w:lvl>
    <w:lvl w:ilvl="8" w:tplc="0809001B" w:tentative="1">
      <w:start w:val="1"/>
      <w:numFmt w:val="bullet"/>
      <w:lvlText w:val=""/>
      <w:lvlJc w:val="left"/>
      <w:pPr>
        <w:ind w:left="6906" w:hanging="360"/>
      </w:pPr>
      <w:rPr>
        <w:rFonts w:ascii="Wingdings" w:hAnsi="Wingdings" w:hint="default"/>
      </w:rPr>
    </w:lvl>
  </w:abstractNum>
  <w:num w:numId="1" w16cid:durableId="1968314096">
    <w:abstractNumId w:val="1"/>
  </w:num>
  <w:num w:numId="2" w16cid:durableId="288973532">
    <w:abstractNumId w:val="18"/>
  </w:num>
  <w:num w:numId="3" w16cid:durableId="1172767096">
    <w:abstractNumId w:val="5"/>
  </w:num>
  <w:num w:numId="4" w16cid:durableId="194470724">
    <w:abstractNumId w:val="6"/>
  </w:num>
  <w:num w:numId="5" w16cid:durableId="284578635">
    <w:abstractNumId w:val="13"/>
  </w:num>
  <w:num w:numId="6" w16cid:durableId="1177773649">
    <w:abstractNumId w:val="0"/>
  </w:num>
  <w:num w:numId="7" w16cid:durableId="1089233046">
    <w:abstractNumId w:val="15"/>
  </w:num>
  <w:num w:numId="8" w16cid:durableId="1659113926">
    <w:abstractNumId w:val="7"/>
  </w:num>
  <w:num w:numId="9" w16cid:durableId="1990475216">
    <w:abstractNumId w:val="12"/>
  </w:num>
  <w:num w:numId="10" w16cid:durableId="292634525">
    <w:abstractNumId w:val="9"/>
  </w:num>
  <w:num w:numId="11" w16cid:durableId="659310708">
    <w:abstractNumId w:val="4"/>
  </w:num>
  <w:num w:numId="12" w16cid:durableId="2019696535">
    <w:abstractNumId w:val="16"/>
  </w:num>
  <w:num w:numId="13" w16cid:durableId="1094518463">
    <w:abstractNumId w:val="11"/>
  </w:num>
  <w:num w:numId="14" w16cid:durableId="203493523">
    <w:abstractNumId w:val="10"/>
  </w:num>
  <w:num w:numId="15" w16cid:durableId="1742679389">
    <w:abstractNumId w:val="8"/>
  </w:num>
  <w:num w:numId="16" w16cid:durableId="1981759947">
    <w:abstractNumId w:val="14"/>
  </w:num>
  <w:num w:numId="17" w16cid:durableId="1235429668">
    <w:abstractNumId w:val="17"/>
  </w:num>
  <w:num w:numId="18" w16cid:durableId="48070073">
    <w:abstractNumId w:val="7"/>
  </w:num>
  <w:num w:numId="19" w16cid:durableId="702022012">
    <w:abstractNumId w:val="7"/>
  </w:num>
  <w:num w:numId="20" w16cid:durableId="1543512826">
    <w:abstractNumId w:val="3"/>
  </w:num>
  <w:num w:numId="21" w16cid:durableId="50020097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B"/>
    <w:rsid w:val="00003E42"/>
    <w:rsid w:val="00010469"/>
    <w:rsid w:val="000112F6"/>
    <w:rsid w:val="00012101"/>
    <w:rsid w:val="000139A5"/>
    <w:rsid w:val="00013DA0"/>
    <w:rsid w:val="00014148"/>
    <w:rsid w:val="00017F0D"/>
    <w:rsid w:val="00017F3E"/>
    <w:rsid w:val="00021F53"/>
    <w:rsid w:val="00024C8A"/>
    <w:rsid w:val="0002541E"/>
    <w:rsid w:val="000302BA"/>
    <w:rsid w:val="00030C10"/>
    <w:rsid w:val="00037050"/>
    <w:rsid w:val="000402E1"/>
    <w:rsid w:val="00046773"/>
    <w:rsid w:val="0005045A"/>
    <w:rsid w:val="00050C2D"/>
    <w:rsid w:val="00053767"/>
    <w:rsid w:val="0005396D"/>
    <w:rsid w:val="00054388"/>
    <w:rsid w:val="00061F02"/>
    <w:rsid w:val="000632FC"/>
    <w:rsid w:val="00065FDE"/>
    <w:rsid w:val="00070443"/>
    <w:rsid w:val="00071631"/>
    <w:rsid w:val="000723D1"/>
    <w:rsid w:val="00073BE6"/>
    <w:rsid w:val="00080221"/>
    <w:rsid w:val="000820A8"/>
    <w:rsid w:val="000822A1"/>
    <w:rsid w:val="000861D5"/>
    <w:rsid w:val="00086305"/>
    <w:rsid w:val="00090C4E"/>
    <w:rsid w:val="00092E7E"/>
    <w:rsid w:val="00097250"/>
    <w:rsid w:val="000A05DB"/>
    <w:rsid w:val="000A373A"/>
    <w:rsid w:val="000A51DC"/>
    <w:rsid w:val="000B7D17"/>
    <w:rsid w:val="000C2139"/>
    <w:rsid w:val="000C38F2"/>
    <w:rsid w:val="000C74BC"/>
    <w:rsid w:val="000D4580"/>
    <w:rsid w:val="000D69FD"/>
    <w:rsid w:val="000D70EE"/>
    <w:rsid w:val="000E00D4"/>
    <w:rsid w:val="000E18DC"/>
    <w:rsid w:val="000E4CB2"/>
    <w:rsid w:val="000F529E"/>
    <w:rsid w:val="000F7751"/>
    <w:rsid w:val="001002BD"/>
    <w:rsid w:val="00100EE1"/>
    <w:rsid w:val="00105109"/>
    <w:rsid w:val="00107444"/>
    <w:rsid w:val="00115716"/>
    <w:rsid w:val="00115B85"/>
    <w:rsid w:val="00122D5E"/>
    <w:rsid w:val="001243EB"/>
    <w:rsid w:val="00125586"/>
    <w:rsid w:val="001257A4"/>
    <w:rsid w:val="001312FE"/>
    <w:rsid w:val="001315D1"/>
    <w:rsid w:val="00132851"/>
    <w:rsid w:val="00133BC5"/>
    <w:rsid w:val="00135CFA"/>
    <w:rsid w:val="00141AAF"/>
    <w:rsid w:val="001442C6"/>
    <w:rsid w:val="00147DF0"/>
    <w:rsid w:val="0015094C"/>
    <w:rsid w:val="0015542D"/>
    <w:rsid w:val="001574B1"/>
    <w:rsid w:val="0016201C"/>
    <w:rsid w:val="001774AD"/>
    <w:rsid w:val="00187852"/>
    <w:rsid w:val="00187F54"/>
    <w:rsid w:val="001900C4"/>
    <w:rsid w:val="0019030E"/>
    <w:rsid w:val="00195CDC"/>
    <w:rsid w:val="001B3059"/>
    <w:rsid w:val="001B5D77"/>
    <w:rsid w:val="001C3651"/>
    <w:rsid w:val="001C7795"/>
    <w:rsid w:val="001D4776"/>
    <w:rsid w:val="001D63EF"/>
    <w:rsid w:val="001E2C50"/>
    <w:rsid w:val="001E4000"/>
    <w:rsid w:val="001E7BFC"/>
    <w:rsid w:val="001F1632"/>
    <w:rsid w:val="001F3571"/>
    <w:rsid w:val="001F3DCB"/>
    <w:rsid w:val="001F677D"/>
    <w:rsid w:val="001F7688"/>
    <w:rsid w:val="00201D7F"/>
    <w:rsid w:val="00204EDE"/>
    <w:rsid w:val="00205286"/>
    <w:rsid w:val="00216319"/>
    <w:rsid w:val="002222AA"/>
    <w:rsid w:val="00222B99"/>
    <w:rsid w:val="00223754"/>
    <w:rsid w:val="00225B7A"/>
    <w:rsid w:val="00225E4F"/>
    <w:rsid w:val="00230C60"/>
    <w:rsid w:val="002362E5"/>
    <w:rsid w:val="00237CF9"/>
    <w:rsid w:val="00240DE4"/>
    <w:rsid w:val="00245668"/>
    <w:rsid w:val="00250BAE"/>
    <w:rsid w:val="0025734D"/>
    <w:rsid w:val="0026437F"/>
    <w:rsid w:val="00264E04"/>
    <w:rsid w:val="00270F76"/>
    <w:rsid w:val="002713F7"/>
    <w:rsid w:val="00272D9C"/>
    <w:rsid w:val="00275C19"/>
    <w:rsid w:val="002908A7"/>
    <w:rsid w:val="00297E78"/>
    <w:rsid w:val="002A11E8"/>
    <w:rsid w:val="002A4458"/>
    <w:rsid w:val="002B4EED"/>
    <w:rsid w:val="002B5130"/>
    <w:rsid w:val="002B6548"/>
    <w:rsid w:val="002C01CD"/>
    <w:rsid w:val="002C1C82"/>
    <w:rsid w:val="002C3E9D"/>
    <w:rsid w:val="002C7696"/>
    <w:rsid w:val="002D33AF"/>
    <w:rsid w:val="002D3AE8"/>
    <w:rsid w:val="002D4BE5"/>
    <w:rsid w:val="002D6A2C"/>
    <w:rsid w:val="002E298F"/>
    <w:rsid w:val="002E577B"/>
    <w:rsid w:val="002E6094"/>
    <w:rsid w:val="002E79B6"/>
    <w:rsid w:val="002F1BF2"/>
    <w:rsid w:val="002F54DC"/>
    <w:rsid w:val="002F5856"/>
    <w:rsid w:val="002F5AB3"/>
    <w:rsid w:val="00300CDE"/>
    <w:rsid w:val="0030140C"/>
    <w:rsid w:val="00301691"/>
    <w:rsid w:val="003028FC"/>
    <w:rsid w:val="00304210"/>
    <w:rsid w:val="0030665E"/>
    <w:rsid w:val="00306E9A"/>
    <w:rsid w:val="003122AD"/>
    <w:rsid w:val="00312438"/>
    <w:rsid w:val="00317C59"/>
    <w:rsid w:val="00321AFB"/>
    <w:rsid w:val="003242AD"/>
    <w:rsid w:val="00325E4C"/>
    <w:rsid w:val="0033210F"/>
    <w:rsid w:val="0033690D"/>
    <w:rsid w:val="00336A93"/>
    <w:rsid w:val="00343C2C"/>
    <w:rsid w:val="00343CDA"/>
    <w:rsid w:val="003443D9"/>
    <w:rsid w:val="0034537C"/>
    <w:rsid w:val="00354588"/>
    <w:rsid w:val="00354EB6"/>
    <w:rsid w:val="00364BDB"/>
    <w:rsid w:val="00364F03"/>
    <w:rsid w:val="00366592"/>
    <w:rsid w:val="0036680E"/>
    <w:rsid w:val="00370758"/>
    <w:rsid w:val="00373049"/>
    <w:rsid w:val="00373B5C"/>
    <w:rsid w:val="00374EB8"/>
    <w:rsid w:val="00374F38"/>
    <w:rsid w:val="00375B86"/>
    <w:rsid w:val="0038067E"/>
    <w:rsid w:val="00381D9C"/>
    <w:rsid w:val="00384662"/>
    <w:rsid w:val="0038649D"/>
    <w:rsid w:val="003877C3"/>
    <w:rsid w:val="00396281"/>
    <w:rsid w:val="00397F9C"/>
    <w:rsid w:val="003A04F0"/>
    <w:rsid w:val="003A2DDB"/>
    <w:rsid w:val="003A4DA5"/>
    <w:rsid w:val="003A6452"/>
    <w:rsid w:val="003A724F"/>
    <w:rsid w:val="003B3405"/>
    <w:rsid w:val="003B50A9"/>
    <w:rsid w:val="003B5C43"/>
    <w:rsid w:val="003C16D0"/>
    <w:rsid w:val="003C3F6F"/>
    <w:rsid w:val="003D11C4"/>
    <w:rsid w:val="003D6C92"/>
    <w:rsid w:val="003D7E06"/>
    <w:rsid w:val="003E34A9"/>
    <w:rsid w:val="003E71C2"/>
    <w:rsid w:val="003E7EBA"/>
    <w:rsid w:val="003F0B64"/>
    <w:rsid w:val="00401A37"/>
    <w:rsid w:val="00402445"/>
    <w:rsid w:val="004119A3"/>
    <w:rsid w:val="00412AD5"/>
    <w:rsid w:val="0041510F"/>
    <w:rsid w:val="00416131"/>
    <w:rsid w:val="00417494"/>
    <w:rsid w:val="00423119"/>
    <w:rsid w:val="00425FA4"/>
    <w:rsid w:val="0042753A"/>
    <w:rsid w:val="004309F3"/>
    <w:rsid w:val="0044605A"/>
    <w:rsid w:val="004508E8"/>
    <w:rsid w:val="0046047B"/>
    <w:rsid w:val="004612D4"/>
    <w:rsid w:val="00463083"/>
    <w:rsid w:val="00465533"/>
    <w:rsid w:val="00471168"/>
    <w:rsid w:val="004733F4"/>
    <w:rsid w:val="00474A22"/>
    <w:rsid w:val="004842F6"/>
    <w:rsid w:val="0048460A"/>
    <w:rsid w:val="004879D9"/>
    <w:rsid w:val="004936EC"/>
    <w:rsid w:val="00497BB6"/>
    <w:rsid w:val="004A0D85"/>
    <w:rsid w:val="004A1A33"/>
    <w:rsid w:val="004A256A"/>
    <w:rsid w:val="004A499A"/>
    <w:rsid w:val="004A6409"/>
    <w:rsid w:val="004A6C7F"/>
    <w:rsid w:val="004B05D2"/>
    <w:rsid w:val="004B1D37"/>
    <w:rsid w:val="004B2C8C"/>
    <w:rsid w:val="004C114D"/>
    <w:rsid w:val="004C3A34"/>
    <w:rsid w:val="004C6646"/>
    <w:rsid w:val="004C6B42"/>
    <w:rsid w:val="004D49CE"/>
    <w:rsid w:val="004D5DAC"/>
    <w:rsid w:val="004D67C3"/>
    <w:rsid w:val="004E0330"/>
    <w:rsid w:val="004F005C"/>
    <w:rsid w:val="004F174C"/>
    <w:rsid w:val="004F1A60"/>
    <w:rsid w:val="004F1EB3"/>
    <w:rsid w:val="004F2623"/>
    <w:rsid w:val="00500038"/>
    <w:rsid w:val="00500F87"/>
    <w:rsid w:val="00503229"/>
    <w:rsid w:val="00504844"/>
    <w:rsid w:val="00507655"/>
    <w:rsid w:val="00507C09"/>
    <w:rsid w:val="00515915"/>
    <w:rsid w:val="00515D92"/>
    <w:rsid w:val="00515FE9"/>
    <w:rsid w:val="00517CBF"/>
    <w:rsid w:val="00520526"/>
    <w:rsid w:val="0052074E"/>
    <w:rsid w:val="0052274B"/>
    <w:rsid w:val="00523981"/>
    <w:rsid w:val="005247CD"/>
    <w:rsid w:val="0052737C"/>
    <w:rsid w:val="00533AE6"/>
    <w:rsid w:val="0053412D"/>
    <w:rsid w:val="0053435F"/>
    <w:rsid w:val="005345B2"/>
    <w:rsid w:val="00536A1F"/>
    <w:rsid w:val="00540533"/>
    <w:rsid w:val="00542AD7"/>
    <w:rsid w:val="00544A8E"/>
    <w:rsid w:val="00551327"/>
    <w:rsid w:val="00552895"/>
    <w:rsid w:val="0055635F"/>
    <w:rsid w:val="00556767"/>
    <w:rsid w:val="005572E7"/>
    <w:rsid w:val="0056407E"/>
    <w:rsid w:val="00564296"/>
    <w:rsid w:val="00564A3E"/>
    <w:rsid w:val="0057160F"/>
    <w:rsid w:val="0058076C"/>
    <w:rsid w:val="00580924"/>
    <w:rsid w:val="0058427E"/>
    <w:rsid w:val="00586F14"/>
    <w:rsid w:val="00595CCD"/>
    <w:rsid w:val="005A003C"/>
    <w:rsid w:val="005A13A9"/>
    <w:rsid w:val="005A15DC"/>
    <w:rsid w:val="005A6948"/>
    <w:rsid w:val="005B2066"/>
    <w:rsid w:val="005B36D6"/>
    <w:rsid w:val="005B4CC2"/>
    <w:rsid w:val="005C12C0"/>
    <w:rsid w:val="005C1EFE"/>
    <w:rsid w:val="005C3003"/>
    <w:rsid w:val="005D0BD4"/>
    <w:rsid w:val="005D151C"/>
    <w:rsid w:val="005D1E07"/>
    <w:rsid w:val="005D2AD9"/>
    <w:rsid w:val="005D5445"/>
    <w:rsid w:val="005E250F"/>
    <w:rsid w:val="005E47C7"/>
    <w:rsid w:val="005E510D"/>
    <w:rsid w:val="005E6E64"/>
    <w:rsid w:val="005E72B1"/>
    <w:rsid w:val="005E74AE"/>
    <w:rsid w:val="005E7DC3"/>
    <w:rsid w:val="005F081B"/>
    <w:rsid w:val="005F1DF8"/>
    <w:rsid w:val="005F2048"/>
    <w:rsid w:val="005F4D29"/>
    <w:rsid w:val="00602CA2"/>
    <w:rsid w:val="0061129D"/>
    <w:rsid w:val="00616375"/>
    <w:rsid w:val="00620A5A"/>
    <w:rsid w:val="00636EE6"/>
    <w:rsid w:val="00637077"/>
    <w:rsid w:val="00640FD2"/>
    <w:rsid w:val="00644344"/>
    <w:rsid w:val="00645E83"/>
    <w:rsid w:val="006472A4"/>
    <w:rsid w:val="00654FED"/>
    <w:rsid w:val="00657C58"/>
    <w:rsid w:val="006609F3"/>
    <w:rsid w:val="00661A5C"/>
    <w:rsid w:val="006625ED"/>
    <w:rsid w:val="00662A8A"/>
    <w:rsid w:val="00663089"/>
    <w:rsid w:val="00663CF1"/>
    <w:rsid w:val="006646B1"/>
    <w:rsid w:val="00667161"/>
    <w:rsid w:val="006704A6"/>
    <w:rsid w:val="00672211"/>
    <w:rsid w:val="00672981"/>
    <w:rsid w:val="00676028"/>
    <w:rsid w:val="006767CD"/>
    <w:rsid w:val="006856C0"/>
    <w:rsid w:val="006A3EE4"/>
    <w:rsid w:val="006A45C5"/>
    <w:rsid w:val="006A4CFB"/>
    <w:rsid w:val="006B125D"/>
    <w:rsid w:val="006B6A0F"/>
    <w:rsid w:val="006C05EB"/>
    <w:rsid w:val="006C4BA9"/>
    <w:rsid w:val="006C5DF8"/>
    <w:rsid w:val="006D2469"/>
    <w:rsid w:val="006D5CC3"/>
    <w:rsid w:val="006E01F5"/>
    <w:rsid w:val="006E708D"/>
    <w:rsid w:val="006F0D6C"/>
    <w:rsid w:val="006F573A"/>
    <w:rsid w:val="00701504"/>
    <w:rsid w:val="00701D84"/>
    <w:rsid w:val="0070348C"/>
    <w:rsid w:val="007109A7"/>
    <w:rsid w:val="00712567"/>
    <w:rsid w:val="0072452D"/>
    <w:rsid w:val="0073430B"/>
    <w:rsid w:val="007461D4"/>
    <w:rsid w:val="00747CE0"/>
    <w:rsid w:val="00751D9D"/>
    <w:rsid w:val="00754E2D"/>
    <w:rsid w:val="007620C2"/>
    <w:rsid w:val="007627BB"/>
    <w:rsid w:val="00762BF8"/>
    <w:rsid w:val="0076500D"/>
    <w:rsid w:val="007655E2"/>
    <w:rsid w:val="0077028C"/>
    <w:rsid w:val="007748EC"/>
    <w:rsid w:val="0078712D"/>
    <w:rsid w:val="0079247D"/>
    <w:rsid w:val="00792C6D"/>
    <w:rsid w:val="007955CA"/>
    <w:rsid w:val="00795C14"/>
    <w:rsid w:val="00797A9B"/>
    <w:rsid w:val="007A29A9"/>
    <w:rsid w:val="007A3C53"/>
    <w:rsid w:val="007A6E44"/>
    <w:rsid w:val="007A7894"/>
    <w:rsid w:val="007B22FB"/>
    <w:rsid w:val="007B639A"/>
    <w:rsid w:val="007B738D"/>
    <w:rsid w:val="007C1699"/>
    <w:rsid w:val="007C17A3"/>
    <w:rsid w:val="007C5BF9"/>
    <w:rsid w:val="007D1D91"/>
    <w:rsid w:val="007D4625"/>
    <w:rsid w:val="007D6984"/>
    <w:rsid w:val="007D77A5"/>
    <w:rsid w:val="007D7EB8"/>
    <w:rsid w:val="007E21CA"/>
    <w:rsid w:val="007E2720"/>
    <w:rsid w:val="007E3DC9"/>
    <w:rsid w:val="007E449D"/>
    <w:rsid w:val="007E6648"/>
    <w:rsid w:val="007F3EBD"/>
    <w:rsid w:val="007F480C"/>
    <w:rsid w:val="007F5AA8"/>
    <w:rsid w:val="007F7840"/>
    <w:rsid w:val="008006C5"/>
    <w:rsid w:val="00804484"/>
    <w:rsid w:val="00804B4C"/>
    <w:rsid w:val="00805117"/>
    <w:rsid w:val="00810748"/>
    <w:rsid w:val="008111F5"/>
    <w:rsid w:val="00811DA5"/>
    <w:rsid w:val="00812234"/>
    <w:rsid w:val="00817D0F"/>
    <w:rsid w:val="00823B5F"/>
    <w:rsid w:val="00834997"/>
    <w:rsid w:val="00836FB4"/>
    <w:rsid w:val="00843AF6"/>
    <w:rsid w:val="00843D3E"/>
    <w:rsid w:val="00846F55"/>
    <w:rsid w:val="00847A69"/>
    <w:rsid w:val="00850C84"/>
    <w:rsid w:val="0085171D"/>
    <w:rsid w:val="00852114"/>
    <w:rsid w:val="00855929"/>
    <w:rsid w:val="00856FAB"/>
    <w:rsid w:val="00864DD7"/>
    <w:rsid w:val="00870B31"/>
    <w:rsid w:val="0088354D"/>
    <w:rsid w:val="00886EB8"/>
    <w:rsid w:val="00887B80"/>
    <w:rsid w:val="0089147F"/>
    <w:rsid w:val="008918E1"/>
    <w:rsid w:val="00897AD2"/>
    <w:rsid w:val="008A0FEA"/>
    <w:rsid w:val="008A1932"/>
    <w:rsid w:val="008A44B0"/>
    <w:rsid w:val="008A4C50"/>
    <w:rsid w:val="008A4D3C"/>
    <w:rsid w:val="008A5A64"/>
    <w:rsid w:val="008A6B50"/>
    <w:rsid w:val="008B0506"/>
    <w:rsid w:val="008B7B6A"/>
    <w:rsid w:val="008C011E"/>
    <w:rsid w:val="008C3083"/>
    <w:rsid w:val="008C5F43"/>
    <w:rsid w:val="008C6B22"/>
    <w:rsid w:val="008D32F7"/>
    <w:rsid w:val="008E1E59"/>
    <w:rsid w:val="008E2855"/>
    <w:rsid w:val="008E4EBC"/>
    <w:rsid w:val="008E669E"/>
    <w:rsid w:val="008E709D"/>
    <w:rsid w:val="008E781D"/>
    <w:rsid w:val="008F42A1"/>
    <w:rsid w:val="008F514F"/>
    <w:rsid w:val="00903C9B"/>
    <w:rsid w:val="009045F9"/>
    <w:rsid w:val="00907BCF"/>
    <w:rsid w:val="00910643"/>
    <w:rsid w:val="0091172D"/>
    <w:rsid w:val="00917621"/>
    <w:rsid w:val="00926469"/>
    <w:rsid w:val="0093027D"/>
    <w:rsid w:val="009311F3"/>
    <w:rsid w:val="00932D28"/>
    <w:rsid w:val="0093310C"/>
    <w:rsid w:val="009339CD"/>
    <w:rsid w:val="00936FF3"/>
    <w:rsid w:val="009408C3"/>
    <w:rsid w:val="0094340F"/>
    <w:rsid w:val="00944410"/>
    <w:rsid w:val="00957269"/>
    <w:rsid w:val="00962568"/>
    <w:rsid w:val="0096324D"/>
    <w:rsid w:val="00965CA6"/>
    <w:rsid w:val="00966437"/>
    <w:rsid w:val="00983326"/>
    <w:rsid w:val="009926AF"/>
    <w:rsid w:val="00993164"/>
    <w:rsid w:val="00995352"/>
    <w:rsid w:val="009A556E"/>
    <w:rsid w:val="009A7DE0"/>
    <w:rsid w:val="009B1DE2"/>
    <w:rsid w:val="009B3F14"/>
    <w:rsid w:val="009B407A"/>
    <w:rsid w:val="009B6830"/>
    <w:rsid w:val="009B7C6E"/>
    <w:rsid w:val="009C299C"/>
    <w:rsid w:val="009C466D"/>
    <w:rsid w:val="009C5FA9"/>
    <w:rsid w:val="009C7597"/>
    <w:rsid w:val="009D17A0"/>
    <w:rsid w:val="009D44FF"/>
    <w:rsid w:val="009D65F4"/>
    <w:rsid w:val="009D669C"/>
    <w:rsid w:val="009E2C3C"/>
    <w:rsid w:val="009E7985"/>
    <w:rsid w:val="00A00A86"/>
    <w:rsid w:val="00A041FB"/>
    <w:rsid w:val="00A06312"/>
    <w:rsid w:val="00A06AAA"/>
    <w:rsid w:val="00A10315"/>
    <w:rsid w:val="00A11DBF"/>
    <w:rsid w:val="00A2276B"/>
    <w:rsid w:val="00A234C4"/>
    <w:rsid w:val="00A237D0"/>
    <w:rsid w:val="00A2555D"/>
    <w:rsid w:val="00A25A6E"/>
    <w:rsid w:val="00A32257"/>
    <w:rsid w:val="00A40000"/>
    <w:rsid w:val="00A41BDC"/>
    <w:rsid w:val="00A425E5"/>
    <w:rsid w:val="00A505AD"/>
    <w:rsid w:val="00A51C54"/>
    <w:rsid w:val="00A55EB0"/>
    <w:rsid w:val="00A63C80"/>
    <w:rsid w:val="00A648D3"/>
    <w:rsid w:val="00A67767"/>
    <w:rsid w:val="00A75456"/>
    <w:rsid w:val="00A81664"/>
    <w:rsid w:val="00A83289"/>
    <w:rsid w:val="00A83720"/>
    <w:rsid w:val="00A84C9F"/>
    <w:rsid w:val="00A8512C"/>
    <w:rsid w:val="00A85640"/>
    <w:rsid w:val="00A87DAD"/>
    <w:rsid w:val="00A90FA1"/>
    <w:rsid w:val="00A923F5"/>
    <w:rsid w:val="00A95503"/>
    <w:rsid w:val="00A97980"/>
    <w:rsid w:val="00AA5DA0"/>
    <w:rsid w:val="00AB091C"/>
    <w:rsid w:val="00AB154A"/>
    <w:rsid w:val="00AB2084"/>
    <w:rsid w:val="00AB3029"/>
    <w:rsid w:val="00AB30C0"/>
    <w:rsid w:val="00AB3B22"/>
    <w:rsid w:val="00AB5A95"/>
    <w:rsid w:val="00AB6869"/>
    <w:rsid w:val="00AC2756"/>
    <w:rsid w:val="00AC3041"/>
    <w:rsid w:val="00AC4B7E"/>
    <w:rsid w:val="00AD4526"/>
    <w:rsid w:val="00AD4E89"/>
    <w:rsid w:val="00AD7981"/>
    <w:rsid w:val="00AE49BA"/>
    <w:rsid w:val="00AE6B73"/>
    <w:rsid w:val="00AF44B1"/>
    <w:rsid w:val="00AF4C88"/>
    <w:rsid w:val="00AF7DA0"/>
    <w:rsid w:val="00B01E43"/>
    <w:rsid w:val="00B02E40"/>
    <w:rsid w:val="00B05877"/>
    <w:rsid w:val="00B05E1A"/>
    <w:rsid w:val="00B07CA7"/>
    <w:rsid w:val="00B11865"/>
    <w:rsid w:val="00B13DF1"/>
    <w:rsid w:val="00B14BE8"/>
    <w:rsid w:val="00B273DC"/>
    <w:rsid w:val="00B31A89"/>
    <w:rsid w:val="00B32F9A"/>
    <w:rsid w:val="00B40893"/>
    <w:rsid w:val="00B41271"/>
    <w:rsid w:val="00B43370"/>
    <w:rsid w:val="00B4547E"/>
    <w:rsid w:val="00B469DA"/>
    <w:rsid w:val="00B473DE"/>
    <w:rsid w:val="00B477D0"/>
    <w:rsid w:val="00B502E8"/>
    <w:rsid w:val="00B50FDA"/>
    <w:rsid w:val="00B5252D"/>
    <w:rsid w:val="00B5382E"/>
    <w:rsid w:val="00B53CE9"/>
    <w:rsid w:val="00B56F09"/>
    <w:rsid w:val="00B62333"/>
    <w:rsid w:val="00B626FE"/>
    <w:rsid w:val="00B65CCD"/>
    <w:rsid w:val="00B671F7"/>
    <w:rsid w:val="00B67B69"/>
    <w:rsid w:val="00B82702"/>
    <w:rsid w:val="00BA067A"/>
    <w:rsid w:val="00BA1498"/>
    <w:rsid w:val="00BA2C2F"/>
    <w:rsid w:val="00BA2EBA"/>
    <w:rsid w:val="00BA3B4B"/>
    <w:rsid w:val="00BA44E5"/>
    <w:rsid w:val="00BA6513"/>
    <w:rsid w:val="00BA7C98"/>
    <w:rsid w:val="00BB7CC5"/>
    <w:rsid w:val="00BC3737"/>
    <w:rsid w:val="00BD1550"/>
    <w:rsid w:val="00BD1ADC"/>
    <w:rsid w:val="00BD2E74"/>
    <w:rsid w:val="00BD691F"/>
    <w:rsid w:val="00BD76C3"/>
    <w:rsid w:val="00BD7D51"/>
    <w:rsid w:val="00BE2FB3"/>
    <w:rsid w:val="00BF0ECE"/>
    <w:rsid w:val="00BF27E3"/>
    <w:rsid w:val="00BF3763"/>
    <w:rsid w:val="00BF476A"/>
    <w:rsid w:val="00C103AD"/>
    <w:rsid w:val="00C1043D"/>
    <w:rsid w:val="00C13F6E"/>
    <w:rsid w:val="00C144A3"/>
    <w:rsid w:val="00C1493E"/>
    <w:rsid w:val="00C155F1"/>
    <w:rsid w:val="00C17D00"/>
    <w:rsid w:val="00C206AA"/>
    <w:rsid w:val="00C206D7"/>
    <w:rsid w:val="00C228A2"/>
    <w:rsid w:val="00C2391E"/>
    <w:rsid w:val="00C26E67"/>
    <w:rsid w:val="00C30577"/>
    <w:rsid w:val="00C40351"/>
    <w:rsid w:val="00C4258E"/>
    <w:rsid w:val="00C446F7"/>
    <w:rsid w:val="00C457D0"/>
    <w:rsid w:val="00C508B4"/>
    <w:rsid w:val="00C52C55"/>
    <w:rsid w:val="00C53271"/>
    <w:rsid w:val="00C6038F"/>
    <w:rsid w:val="00C61B97"/>
    <w:rsid w:val="00C658A9"/>
    <w:rsid w:val="00C662B2"/>
    <w:rsid w:val="00C708D6"/>
    <w:rsid w:val="00C7233A"/>
    <w:rsid w:val="00C7737B"/>
    <w:rsid w:val="00C77519"/>
    <w:rsid w:val="00C77716"/>
    <w:rsid w:val="00C77811"/>
    <w:rsid w:val="00C8289B"/>
    <w:rsid w:val="00C83548"/>
    <w:rsid w:val="00C84ECE"/>
    <w:rsid w:val="00C862C1"/>
    <w:rsid w:val="00C86551"/>
    <w:rsid w:val="00C92BC3"/>
    <w:rsid w:val="00C96357"/>
    <w:rsid w:val="00CA1C8F"/>
    <w:rsid w:val="00CA25E3"/>
    <w:rsid w:val="00CA2F87"/>
    <w:rsid w:val="00CA433F"/>
    <w:rsid w:val="00CA7AA2"/>
    <w:rsid w:val="00CB2951"/>
    <w:rsid w:val="00CB4964"/>
    <w:rsid w:val="00CC0EB6"/>
    <w:rsid w:val="00CC14CC"/>
    <w:rsid w:val="00CC4674"/>
    <w:rsid w:val="00CD0891"/>
    <w:rsid w:val="00CD2B16"/>
    <w:rsid w:val="00CD416A"/>
    <w:rsid w:val="00CD43A9"/>
    <w:rsid w:val="00CD6714"/>
    <w:rsid w:val="00CE0837"/>
    <w:rsid w:val="00CE73D6"/>
    <w:rsid w:val="00CF0211"/>
    <w:rsid w:val="00CF0412"/>
    <w:rsid w:val="00CF067A"/>
    <w:rsid w:val="00CF26CD"/>
    <w:rsid w:val="00CF3C72"/>
    <w:rsid w:val="00CF42FD"/>
    <w:rsid w:val="00CF4308"/>
    <w:rsid w:val="00CF647B"/>
    <w:rsid w:val="00CF74FF"/>
    <w:rsid w:val="00D009DC"/>
    <w:rsid w:val="00D072C9"/>
    <w:rsid w:val="00D111CA"/>
    <w:rsid w:val="00D1272C"/>
    <w:rsid w:val="00D14542"/>
    <w:rsid w:val="00D16C01"/>
    <w:rsid w:val="00D17639"/>
    <w:rsid w:val="00D20C39"/>
    <w:rsid w:val="00D24371"/>
    <w:rsid w:val="00D25EDA"/>
    <w:rsid w:val="00D27866"/>
    <w:rsid w:val="00D3313F"/>
    <w:rsid w:val="00D33CCC"/>
    <w:rsid w:val="00D34418"/>
    <w:rsid w:val="00D37727"/>
    <w:rsid w:val="00D40D07"/>
    <w:rsid w:val="00D42402"/>
    <w:rsid w:val="00D532E1"/>
    <w:rsid w:val="00D53B34"/>
    <w:rsid w:val="00D53C92"/>
    <w:rsid w:val="00D56B71"/>
    <w:rsid w:val="00D666A6"/>
    <w:rsid w:val="00D676F4"/>
    <w:rsid w:val="00D71A6C"/>
    <w:rsid w:val="00D7391B"/>
    <w:rsid w:val="00D74C93"/>
    <w:rsid w:val="00D80EFF"/>
    <w:rsid w:val="00D8150E"/>
    <w:rsid w:val="00D85D92"/>
    <w:rsid w:val="00D86B0B"/>
    <w:rsid w:val="00D87906"/>
    <w:rsid w:val="00D96F0B"/>
    <w:rsid w:val="00D97380"/>
    <w:rsid w:val="00DA0422"/>
    <w:rsid w:val="00DA317A"/>
    <w:rsid w:val="00DB081E"/>
    <w:rsid w:val="00DB608D"/>
    <w:rsid w:val="00DB6F87"/>
    <w:rsid w:val="00DB7D13"/>
    <w:rsid w:val="00DC3F52"/>
    <w:rsid w:val="00DC5C01"/>
    <w:rsid w:val="00DD3C90"/>
    <w:rsid w:val="00DD3EC8"/>
    <w:rsid w:val="00DD6F26"/>
    <w:rsid w:val="00DE206C"/>
    <w:rsid w:val="00DE38AB"/>
    <w:rsid w:val="00DE6664"/>
    <w:rsid w:val="00DE6CF3"/>
    <w:rsid w:val="00DE7846"/>
    <w:rsid w:val="00DF0126"/>
    <w:rsid w:val="00DF0E8B"/>
    <w:rsid w:val="00DF3DEB"/>
    <w:rsid w:val="00DF57F7"/>
    <w:rsid w:val="00E013DE"/>
    <w:rsid w:val="00E03DE9"/>
    <w:rsid w:val="00E04772"/>
    <w:rsid w:val="00E069A1"/>
    <w:rsid w:val="00E07A85"/>
    <w:rsid w:val="00E07B8A"/>
    <w:rsid w:val="00E148DB"/>
    <w:rsid w:val="00E161DE"/>
    <w:rsid w:val="00E16CE6"/>
    <w:rsid w:val="00E172C1"/>
    <w:rsid w:val="00E25184"/>
    <w:rsid w:val="00E26676"/>
    <w:rsid w:val="00E26A14"/>
    <w:rsid w:val="00E300AD"/>
    <w:rsid w:val="00E3211E"/>
    <w:rsid w:val="00E3728F"/>
    <w:rsid w:val="00E46116"/>
    <w:rsid w:val="00E47840"/>
    <w:rsid w:val="00E502D7"/>
    <w:rsid w:val="00E5082F"/>
    <w:rsid w:val="00E61074"/>
    <w:rsid w:val="00E62A2A"/>
    <w:rsid w:val="00E64988"/>
    <w:rsid w:val="00E70503"/>
    <w:rsid w:val="00E719E4"/>
    <w:rsid w:val="00E73953"/>
    <w:rsid w:val="00E74CAD"/>
    <w:rsid w:val="00E75D7F"/>
    <w:rsid w:val="00E76D74"/>
    <w:rsid w:val="00E814D3"/>
    <w:rsid w:val="00E83578"/>
    <w:rsid w:val="00E8665D"/>
    <w:rsid w:val="00E90640"/>
    <w:rsid w:val="00E90CDB"/>
    <w:rsid w:val="00E916D9"/>
    <w:rsid w:val="00E94EFD"/>
    <w:rsid w:val="00E976FC"/>
    <w:rsid w:val="00EA19A1"/>
    <w:rsid w:val="00EA6196"/>
    <w:rsid w:val="00EA7C25"/>
    <w:rsid w:val="00EB0F71"/>
    <w:rsid w:val="00EB2953"/>
    <w:rsid w:val="00EB2ED4"/>
    <w:rsid w:val="00EB3835"/>
    <w:rsid w:val="00EB4B2F"/>
    <w:rsid w:val="00EB58D7"/>
    <w:rsid w:val="00EB79B5"/>
    <w:rsid w:val="00EC1969"/>
    <w:rsid w:val="00EC2940"/>
    <w:rsid w:val="00EC62E2"/>
    <w:rsid w:val="00ED33DF"/>
    <w:rsid w:val="00ED4848"/>
    <w:rsid w:val="00EE0895"/>
    <w:rsid w:val="00EE2F47"/>
    <w:rsid w:val="00EE6774"/>
    <w:rsid w:val="00EE79FA"/>
    <w:rsid w:val="00EF0B33"/>
    <w:rsid w:val="00EF634B"/>
    <w:rsid w:val="00F012F8"/>
    <w:rsid w:val="00F02C7D"/>
    <w:rsid w:val="00F03198"/>
    <w:rsid w:val="00F049FC"/>
    <w:rsid w:val="00F167EF"/>
    <w:rsid w:val="00F178EC"/>
    <w:rsid w:val="00F17B5B"/>
    <w:rsid w:val="00F2012C"/>
    <w:rsid w:val="00F268D1"/>
    <w:rsid w:val="00F27B02"/>
    <w:rsid w:val="00F310A7"/>
    <w:rsid w:val="00F34547"/>
    <w:rsid w:val="00F34FAB"/>
    <w:rsid w:val="00F42B5E"/>
    <w:rsid w:val="00F603CE"/>
    <w:rsid w:val="00F60A7E"/>
    <w:rsid w:val="00F65CA3"/>
    <w:rsid w:val="00F7116F"/>
    <w:rsid w:val="00F7168F"/>
    <w:rsid w:val="00F71F79"/>
    <w:rsid w:val="00F74E4F"/>
    <w:rsid w:val="00F75665"/>
    <w:rsid w:val="00F81E13"/>
    <w:rsid w:val="00F828D5"/>
    <w:rsid w:val="00F84981"/>
    <w:rsid w:val="00F85553"/>
    <w:rsid w:val="00FA62A3"/>
    <w:rsid w:val="00FB134C"/>
    <w:rsid w:val="00FB5642"/>
    <w:rsid w:val="00FC24A4"/>
    <w:rsid w:val="00FC24E7"/>
    <w:rsid w:val="00FC4233"/>
    <w:rsid w:val="00FC4655"/>
    <w:rsid w:val="00FC6FBB"/>
    <w:rsid w:val="00FD3DC8"/>
    <w:rsid w:val="00FD6812"/>
    <w:rsid w:val="00FE1C18"/>
    <w:rsid w:val="00FE2329"/>
    <w:rsid w:val="00FE3D35"/>
    <w:rsid w:val="00FE4D9E"/>
    <w:rsid w:val="00FE7C9F"/>
    <w:rsid w:val="00FF261B"/>
    <w:rsid w:val="00FF3DA3"/>
    <w:rsid w:val="00FF4480"/>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5BFF7"/>
  <w15:docId w15:val="{0E81D715-9F8A-4B44-88CE-B81BA14A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5E2"/>
    <w:rPr>
      <w:rFonts w:ascii="Arial" w:hAnsi="Arial"/>
      <w:bCs/>
      <w:sz w:val="24"/>
      <w:lang w:eastAsia="en-US"/>
    </w:rPr>
  </w:style>
  <w:style w:type="paragraph" w:styleId="Heading1">
    <w:name w:val="heading 1"/>
    <w:basedOn w:val="Normal"/>
    <w:next w:val="Normal"/>
    <w:autoRedefine/>
    <w:qFormat/>
    <w:rsid w:val="0033690D"/>
    <w:pPr>
      <w:keepNext/>
      <w:numPr>
        <w:numId w:val="19"/>
      </w:numPr>
      <w:outlineLvl w:val="0"/>
    </w:pPr>
    <w:rPr>
      <w:b/>
    </w:rPr>
  </w:style>
  <w:style w:type="paragraph" w:styleId="Heading2">
    <w:name w:val="heading 2"/>
    <w:basedOn w:val="Normal"/>
    <w:next w:val="Normal"/>
    <w:autoRedefine/>
    <w:qFormat/>
    <w:rsid w:val="000F7751"/>
    <w:pPr>
      <w:keepNext/>
      <w:numPr>
        <w:ilvl w:val="1"/>
        <w:numId w:val="19"/>
      </w:numPr>
      <w:ind w:left="567"/>
      <w:outlineLvl w:val="1"/>
    </w:pPr>
    <w:rPr>
      <w:b/>
    </w:rPr>
  </w:style>
  <w:style w:type="paragraph" w:styleId="Heading3">
    <w:name w:val="heading 3"/>
    <w:basedOn w:val="Normal"/>
    <w:next w:val="Normal"/>
    <w:autoRedefine/>
    <w:qFormat/>
    <w:rsid w:val="00325E4C"/>
    <w:pPr>
      <w:keepNext/>
      <w:numPr>
        <w:ilvl w:val="2"/>
        <w:numId w:val="19"/>
      </w:numPr>
      <w:outlineLvl w:val="2"/>
    </w:pPr>
    <w:rPr>
      <w:b/>
    </w:rPr>
  </w:style>
  <w:style w:type="paragraph" w:styleId="Heading4">
    <w:name w:val="heading 4"/>
    <w:basedOn w:val="Normal"/>
    <w:next w:val="Normal"/>
    <w:autoRedefine/>
    <w:qFormat/>
    <w:rsid w:val="00325E4C"/>
    <w:pPr>
      <w:keepNext/>
      <w:numPr>
        <w:ilvl w:val="3"/>
        <w:numId w:val="19"/>
      </w:numPr>
      <w:outlineLvl w:val="3"/>
    </w:pPr>
    <w:rPr>
      <w:b/>
      <w:bCs w:val="0"/>
    </w:rPr>
  </w:style>
  <w:style w:type="paragraph" w:styleId="Heading5">
    <w:name w:val="heading 5"/>
    <w:basedOn w:val="Normal"/>
    <w:next w:val="Normal"/>
    <w:autoRedefine/>
    <w:qFormat/>
    <w:rsid w:val="00325E4C"/>
    <w:pPr>
      <w:keepNext/>
      <w:numPr>
        <w:ilvl w:val="4"/>
        <w:numId w:val="19"/>
      </w:numPr>
      <w:outlineLvl w:val="4"/>
    </w:pPr>
    <w:rPr>
      <w:b/>
    </w:rPr>
  </w:style>
  <w:style w:type="paragraph" w:styleId="Heading6">
    <w:name w:val="heading 6"/>
    <w:basedOn w:val="Normal"/>
    <w:next w:val="Normal"/>
    <w:autoRedefine/>
    <w:qFormat/>
    <w:rsid w:val="00325E4C"/>
    <w:pPr>
      <w:keepNext/>
      <w:numPr>
        <w:ilvl w:val="5"/>
        <w:numId w:val="19"/>
      </w:numPr>
      <w:tabs>
        <w:tab w:val="left" w:pos="810"/>
        <w:tab w:val="left" w:pos="1710"/>
      </w:tabs>
      <w:outlineLvl w:val="5"/>
    </w:pPr>
    <w:rPr>
      <w:b/>
    </w:rPr>
  </w:style>
  <w:style w:type="paragraph" w:styleId="Heading7">
    <w:name w:val="heading 7"/>
    <w:basedOn w:val="Normal"/>
    <w:next w:val="Normal"/>
    <w:qFormat/>
    <w:rsid w:val="00325E4C"/>
    <w:pPr>
      <w:keepNext/>
      <w:numPr>
        <w:ilvl w:val="6"/>
        <w:numId w:val="19"/>
      </w:numPr>
      <w:jc w:val="center"/>
      <w:outlineLvl w:val="6"/>
    </w:pPr>
  </w:style>
  <w:style w:type="paragraph" w:styleId="Heading8">
    <w:name w:val="heading 8"/>
    <w:basedOn w:val="Normal"/>
    <w:next w:val="Normal"/>
    <w:qFormat/>
    <w:rsid w:val="00325E4C"/>
    <w:pPr>
      <w:keepNext/>
      <w:numPr>
        <w:ilvl w:val="7"/>
        <w:numId w:val="19"/>
      </w:numPr>
      <w:outlineLvl w:val="7"/>
    </w:pPr>
    <w:rPr>
      <w:b/>
    </w:rPr>
  </w:style>
  <w:style w:type="paragraph" w:styleId="Heading9">
    <w:name w:val="heading 9"/>
    <w:basedOn w:val="Normal"/>
    <w:next w:val="Normal"/>
    <w:qFormat/>
    <w:rsid w:val="00325E4C"/>
    <w:pPr>
      <w:keepNext/>
      <w:numPr>
        <w:ilvl w:val="8"/>
        <w:numId w:val="19"/>
      </w:numPr>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54D"/>
    <w:rPr>
      <w:sz w:val="36"/>
    </w:rPr>
  </w:style>
  <w:style w:type="paragraph" w:styleId="Header">
    <w:name w:val="header"/>
    <w:basedOn w:val="Normal"/>
    <w:rsid w:val="0088354D"/>
    <w:pPr>
      <w:tabs>
        <w:tab w:val="center" w:pos="4153"/>
        <w:tab w:val="right" w:pos="8306"/>
      </w:tabs>
    </w:pPr>
    <w:rPr>
      <w:sz w:val="20"/>
    </w:rPr>
  </w:style>
  <w:style w:type="paragraph" w:styleId="Footer">
    <w:name w:val="footer"/>
    <w:basedOn w:val="Normal"/>
    <w:link w:val="FooterChar"/>
    <w:rsid w:val="0088354D"/>
    <w:pPr>
      <w:tabs>
        <w:tab w:val="center" w:pos="4153"/>
        <w:tab w:val="right" w:pos="8306"/>
      </w:tabs>
    </w:pPr>
  </w:style>
  <w:style w:type="character" w:styleId="PageNumber">
    <w:name w:val="page number"/>
    <w:basedOn w:val="DefaultParagraphFont"/>
    <w:rsid w:val="0088354D"/>
  </w:style>
  <w:style w:type="paragraph" w:styleId="Subtitle">
    <w:name w:val="Subtitle"/>
    <w:basedOn w:val="Normal"/>
    <w:qFormat/>
    <w:rsid w:val="0088354D"/>
  </w:style>
  <w:style w:type="paragraph" w:styleId="BodyTextIndent">
    <w:name w:val="Body Text Indent"/>
    <w:basedOn w:val="Normal"/>
    <w:rsid w:val="0088354D"/>
    <w:pPr>
      <w:ind w:left="720" w:hanging="720"/>
    </w:pPr>
  </w:style>
  <w:style w:type="paragraph" w:styleId="BodyTextIndent3">
    <w:name w:val="Body Text Indent 3"/>
    <w:basedOn w:val="Normal"/>
    <w:rsid w:val="0088354D"/>
    <w:pPr>
      <w:ind w:left="720"/>
    </w:pPr>
  </w:style>
  <w:style w:type="paragraph" w:styleId="BodyTextIndent2">
    <w:name w:val="Body Text Indent 2"/>
    <w:basedOn w:val="Normal"/>
    <w:rsid w:val="0088354D"/>
    <w:pPr>
      <w:ind w:left="1800"/>
    </w:pPr>
  </w:style>
  <w:style w:type="paragraph" w:styleId="BodyText2">
    <w:name w:val="Body Text 2"/>
    <w:basedOn w:val="Normal"/>
    <w:rsid w:val="0088354D"/>
  </w:style>
  <w:style w:type="paragraph" w:styleId="BodyText3">
    <w:name w:val="Body Text 3"/>
    <w:basedOn w:val="Normal"/>
    <w:rsid w:val="0088354D"/>
    <w:rPr>
      <w:b/>
      <w:bCs w:val="0"/>
    </w:rPr>
  </w:style>
  <w:style w:type="character" w:styleId="Strong">
    <w:name w:val="Strong"/>
    <w:basedOn w:val="DefaultParagraphFont"/>
    <w:qFormat/>
    <w:rsid w:val="00E8665D"/>
    <w:rPr>
      <w:rFonts w:ascii="Arial" w:hAnsi="Arial"/>
      <w:b/>
      <w:bCs/>
      <w:sz w:val="24"/>
    </w:rPr>
  </w:style>
  <w:style w:type="character" w:styleId="Hyperlink">
    <w:name w:val="Hyperlink"/>
    <w:basedOn w:val="DefaultParagraphFont"/>
    <w:uiPriority w:val="99"/>
    <w:rsid w:val="0088354D"/>
    <w:rPr>
      <w:color w:val="0000FF"/>
      <w:u w:val="single"/>
    </w:rPr>
  </w:style>
  <w:style w:type="character" w:styleId="FollowedHyperlink">
    <w:name w:val="FollowedHyperlink"/>
    <w:basedOn w:val="DefaultParagraphFont"/>
    <w:rsid w:val="0088354D"/>
    <w:rPr>
      <w:color w:val="800080"/>
      <w:u w:val="single"/>
    </w:rPr>
  </w:style>
  <w:style w:type="paragraph" w:styleId="Caption">
    <w:name w:val="caption"/>
    <w:basedOn w:val="Normal"/>
    <w:next w:val="Normal"/>
    <w:qFormat/>
    <w:rsid w:val="0088354D"/>
    <w:rPr>
      <w:b/>
      <w:bCs w:val="0"/>
    </w:rPr>
  </w:style>
  <w:style w:type="paragraph" w:styleId="Title">
    <w:name w:val="Title"/>
    <w:basedOn w:val="Normal"/>
    <w:qFormat/>
    <w:rsid w:val="0088354D"/>
    <w:pPr>
      <w:jc w:val="center"/>
    </w:pPr>
    <w:rPr>
      <w:b/>
      <w:sz w:val="22"/>
      <w:szCs w:val="24"/>
    </w:rPr>
  </w:style>
  <w:style w:type="table" w:styleId="TableGrid">
    <w:name w:val="Table Grid"/>
    <w:basedOn w:val="TableNormal"/>
    <w:rsid w:val="0084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666A6"/>
    <w:rPr>
      <w:bCs/>
      <w:sz w:val="24"/>
      <w:lang w:val="en-GB" w:eastAsia="en-US" w:bidi="ar-SA"/>
    </w:rPr>
  </w:style>
  <w:style w:type="paragraph" w:styleId="BalloonText">
    <w:name w:val="Balloon Text"/>
    <w:basedOn w:val="Normal"/>
    <w:semiHidden/>
    <w:rsid w:val="0044605A"/>
    <w:rPr>
      <w:rFonts w:ascii="Tahoma" w:hAnsi="Tahoma" w:cs="Tahoma"/>
      <w:sz w:val="16"/>
      <w:szCs w:val="16"/>
    </w:rPr>
  </w:style>
  <w:style w:type="paragraph" w:styleId="TOC3">
    <w:name w:val="toc 3"/>
    <w:basedOn w:val="Normal"/>
    <w:next w:val="Normal"/>
    <w:autoRedefine/>
    <w:uiPriority w:val="39"/>
    <w:rsid w:val="004A6C7F"/>
    <w:pPr>
      <w:tabs>
        <w:tab w:val="left" w:pos="1418"/>
        <w:tab w:val="right" w:leader="dot" w:pos="9628"/>
      </w:tabs>
      <w:ind w:left="1418" w:hanging="938"/>
    </w:pPr>
  </w:style>
  <w:style w:type="paragraph" w:styleId="TOC9">
    <w:name w:val="toc 9"/>
    <w:basedOn w:val="Normal"/>
    <w:next w:val="Normal"/>
    <w:autoRedefine/>
    <w:rsid w:val="009311F3"/>
    <w:pPr>
      <w:ind w:left="1920"/>
    </w:pPr>
  </w:style>
  <w:style w:type="paragraph" w:styleId="TOC1">
    <w:name w:val="toc 1"/>
    <w:basedOn w:val="Normal"/>
    <w:next w:val="Normal"/>
    <w:autoRedefine/>
    <w:uiPriority w:val="39"/>
    <w:rsid w:val="00297E78"/>
    <w:pPr>
      <w:tabs>
        <w:tab w:val="left" w:pos="567"/>
        <w:tab w:val="right" w:leader="dot" w:pos="9628"/>
      </w:tabs>
      <w:spacing w:before="40"/>
      <w:ind w:left="567" w:hanging="567"/>
    </w:pPr>
  </w:style>
  <w:style w:type="paragraph" w:styleId="TOC2">
    <w:name w:val="toc 2"/>
    <w:basedOn w:val="Normal"/>
    <w:next w:val="Normal"/>
    <w:autoRedefine/>
    <w:uiPriority w:val="39"/>
    <w:rsid w:val="004A6C7F"/>
    <w:pPr>
      <w:tabs>
        <w:tab w:val="left" w:pos="851"/>
        <w:tab w:val="right" w:leader="dot" w:pos="9628"/>
      </w:tabs>
      <w:ind w:left="851" w:hanging="611"/>
    </w:pPr>
  </w:style>
  <w:style w:type="paragraph" w:styleId="TOC4">
    <w:name w:val="toc 4"/>
    <w:basedOn w:val="Normal"/>
    <w:next w:val="Normal"/>
    <w:autoRedefine/>
    <w:uiPriority w:val="39"/>
    <w:rsid w:val="004A6C7F"/>
    <w:pPr>
      <w:tabs>
        <w:tab w:val="left" w:pos="1701"/>
        <w:tab w:val="right" w:leader="dot" w:pos="9628"/>
      </w:tabs>
      <w:ind w:left="1701" w:hanging="981"/>
    </w:pPr>
  </w:style>
  <w:style w:type="paragraph" w:styleId="ListParagraph">
    <w:name w:val="List Paragraph"/>
    <w:basedOn w:val="Normal"/>
    <w:autoRedefine/>
    <w:uiPriority w:val="34"/>
    <w:qFormat/>
    <w:rsid w:val="00556767"/>
    <w:pPr>
      <w:numPr>
        <w:numId w:val="16"/>
      </w:numPr>
      <w:spacing w:before="120" w:after="120"/>
    </w:pPr>
  </w:style>
  <w:style w:type="paragraph" w:customStyle="1" w:styleId="Appendix">
    <w:name w:val="Appendix"/>
    <w:basedOn w:val="Heading1"/>
    <w:qFormat/>
    <w:rsid w:val="00E61074"/>
    <w:pPr>
      <w:numPr>
        <w:numId w:val="0"/>
      </w:numPr>
    </w:pPr>
  </w:style>
  <w:style w:type="paragraph" w:customStyle="1" w:styleId="BulletLevel1">
    <w:name w:val="Bullet Level 1"/>
    <w:basedOn w:val="Normal"/>
    <w:autoRedefine/>
    <w:qFormat/>
    <w:rsid w:val="00D37727"/>
    <w:pPr>
      <w:numPr>
        <w:numId w:val="11"/>
      </w:numPr>
      <w:tabs>
        <w:tab w:val="left" w:pos="567"/>
        <w:tab w:val="left" w:pos="4536"/>
        <w:tab w:val="left" w:pos="5670"/>
      </w:tabs>
      <w:spacing w:after="120"/>
      <w:ind w:left="567" w:hanging="567"/>
    </w:pPr>
    <w:rPr>
      <w:snapToGrid w:val="0"/>
    </w:rPr>
  </w:style>
  <w:style w:type="paragraph" w:customStyle="1" w:styleId="BulletLevel2">
    <w:name w:val="Bullet Level 2"/>
    <w:basedOn w:val="BulletLevel1"/>
    <w:autoRedefine/>
    <w:qFormat/>
    <w:rsid w:val="00932D28"/>
    <w:pPr>
      <w:numPr>
        <w:numId w:val="5"/>
      </w:numPr>
      <w:tabs>
        <w:tab w:val="left" w:pos="1134"/>
      </w:tabs>
      <w:ind w:left="1134" w:hanging="567"/>
    </w:pPr>
  </w:style>
  <w:style w:type="paragraph" w:customStyle="1" w:styleId="BulletLevel3">
    <w:name w:val="Bullet Level 3"/>
    <w:basedOn w:val="BulletLevel2"/>
    <w:autoRedefine/>
    <w:qFormat/>
    <w:rsid w:val="000D4580"/>
    <w:pPr>
      <w:tabs>
        <w:tab w:val="left" w:pos="1701"/>
      </w:tabs>
      <w:ind w:left="1701"/>
    </w:pPr>
  </w:style>
  <w:style w:type="paragraph" w:customStyle="1" w:styleId="Number3">
    <w:name w:val="Number 3"/>
    <w:basedOn w:val="Normal"/>
    <w:next w:val="ListNumber3"/>
    <w:autoRedefine/>
    <w:qFormat/>
    <w:rsid w:val="00CD2B16"/>
    <w:pPr>
      <w:numPr>
        <w:numId w:val="7"/>
      </w:numPr>
    </w:pPr>
    <w:rPr>
      <w:lang w:val="en-US"/>
    </w:rPr>
  </w:style>
  <w:style w:type="paragraph" w:styleId="ListNumber3">
    <w:name w:val="List Number 3"/>
    <w:basedOn w:val="Normal"/>
    <w:rsid w:val="00CD2B16"/>
    <w:pPr>
      <w:numPr>
        <w:numId w:val="6"/>
      </w:numPr>
      <w:contextualSpacing/>
    </w:pPr>
  </w:style>
  <w:style w:type="paragraph" w:customStyle="1" w:styleId="AppendixYellow">
    <w:name w:val="Appendix Yellow"/>
    <w:basedOn w:val="Normal"/>
    <w:link w:val="AppendixYellowChar"/>
    <w:autoRedefine/>
    <w:qFormat/>
    <w:rsid w:val="00F17B5B"/>
    <w:rPr>
      <w:b/>
    </w:rPr>
  </w:style>
  <w:style w:type="character" w:customStyle="1" w:styleId="AppendixYellowChar">
    <w:name w:val="Appendix Yellow Char"/>
    <w:basedOn w:val="DefaultParagraphFont"/>
    <w:link w:val="AppendixYellow"/>
    <w:rsid w:val="00F17B5B"/>
    <w:rPr>
      <w:rFonts w:ascii="Arial" w:hAnsi="Arial"/>
      <w:b/>
      <w:bCs/>
      <w:sz w:val="24"/>
      <w:lang w:eastAsia="en-US"/>
    </w:rPr>
  </w:style>
  <w:style w:type="paragraph" w:customStyle="1" w:styleId="AppendixAmber">
    <w:name w:val="Appendix Amber"/>
    <w:basedOn w:val="Normal"/>
    <w:link w:val="AppendixAmberChar"/>
    <w:autoRedefine/>
    <w:rsid w:val="0056407E"/>
    <w:pPr>
      <w:keepNext/>
      <w:shd w:val="clear" w:color="auto" w:fill="FFC000"/>
      <w:outlineLvl w:val="0"/>
    </w:pPr>
    <w:rPr>
      <w:b/>
      <w:color w:val="FFFFFF" w:themeColor="background1"/>
    </w:rPr>
  </w:style>
  <w:style w:type="character" w:customStyle="1" w:styleId="AppendixAmberChar">
    <w:name w:val="Appendix Amber Char"/>
    <w:basedOn w:val="DefaultParagraphFont"/>
    <w:link w:val="AppendixAmber"/>
    <w:rsid w:val="0056407E"/>
    <w:rPr>
      <w:rFonts w:ascii="Arial" w:hAnsi="Arial"/>
      <w:b/>
      <w:bCs/>
      <w:color w:val="FFFFFF" w:themeColor="background1"/>
      <w:sz w:val="24"/>
      <w:shd w:val="clear" w:color="auto" w:fill="FFC000"/>
      <w:lang w:eastAsia="en-US"/>
    </w:rPr>
  </w:style>
  <w:style w:type="character" w:styleId="CommentReference">
    <w:name w:val="annotation reference"/>
    <w:basedOn w:val="DefaultParagraphFont"/>
    <w:rsid w:val="00936FF3"/>
    <w:rPr>
      <w:sz w:val="16"/>
      <w:szCs w:val="16"/>
    </w:rPr>
  </w:style>
  <w:style w:type="paragraph" w:styleId="CommentText">
    <w:name w:val="annotation text"/>
    <w:basedOn w:val="Normal"/>
    <w:link w:val="CommentTextChar"/>
    <w:rsid w:val="00936FF3"/>
    <w:rPr>
      <w:sz w:val="20"/>
    </w:rPr>
  </w:style>
  <w:style w:type="character" w:customStyle="1" w:styleId="CommentTextChar">
    <w:name w:val="Comment Text Char"/>
    <w:basedOn w:val="DefaultParagraphFont"/>
    <w:link w:val="CommentText"/>
    <w:rsid w:val="00936FF3"/>
    <w:rPr>
      <w:rFonts w:ascii="Arial" w:hAnsi="Arial"/>
      <w:bCs/>
      <w:lang w:eastAsia="en-US"/>
    </w:rPr>
  </w:style>
  <w:style w:type="paragraph" w:styleId="CommentSubject">
    <w:name w:val="annotation subject"/>
    <w:basedOn w:val="CommentText"/>
    <w:next w:val="CommentText"/>
    <w:link w:val="CommentSubjectChar"/>
    <w:rsid w:val="00936FF3"/>
    <w:rPr>
      <w:b/>
    </w:rPr>
  </w:style>
  <w:style w:type="character" w:customStyle="1" w:styleId="CommentSubjectChar">
    <w:name w:val="Comment Subject Char"/>
    <w:basedOn w:val="CommentTextChar"/>
    <w:link w:val="CommentSubject"/>
    <w:rsid w:val="00936FF3"/>
    <w:rPr>
      <w:rFonts w:ascii="Arial" w:hAnsi="Arial"/>
      <w:b/>
      <w:bCs/>
      <w:lang w:eastAsia="en-US"/>
    </w:rPr>
  </w:style>
  <w:style w:type="paragraph" w:styleId="TOC5">
    <w:name w:val="toc 5"/>
    <w:basedOn w:val="Normal"/>
    <w:next w:val="Normal"/>
    <w:autoRedefine/>
    <w:uiPriority w:val="39"/>
    <w:rsid w:val="00F84981"/>
    <w:pPr>
      <w:spacing w:after="100"/>
      <w:ind w:left="960"/>
    </w:pPr>
  </w:style>
  <w:style w:type="paragraph" w:styleId="NormalWeb">
    <w:name w:val="Normal (Web)"/>
    <w:basedOn w:val="Normal"/>
    <w:uiPriority w:val="99"/>
    <w:unhideWhenUsed/>
    <w:rsid w:val="008111F5"/>
    <w:pPr>
      <w:spacing w:before="100" w:beforeAutospacing="1" w:after="100" w:afterAutospacing="1"/>
    </w:pPr>
    <w:rPr>
      <w:rFonts w:ascii="Times New Roman" w:hAnsi="Times New Roman"/>
      <w:bCs w:val="0"/>
      <w:szCs w:val="24"/>
      <w:lang w:eastAsia="en-GB"/>
    </w:rPr>
  </w:style>
  <w:style w:type="character" w:styleId="PlaceholderText">
    <w:name w:val="Placeholder Text"/>
    <w:basedOn w:val="DefaultParagraphFont"/>
    <w:uiPriority w:val="99"/>
    <w:semiHidden/>
    <w:rsid w:val="00C7233A"/>
    <w:rPr>
      <w:color w:val="808080"/>
    </w:rPr>
  </w:style>
  <w:style w:type="character" w:customStyle="1" w:styleId="Style3">
    <w:name w:val="Style3"/>
    <w:basedOn w:val="DefaultParagraphFont"/>
    <w:uiPriority w:val="1"/>
    <w:rsid w:val="00804484"/>
    <w:rPr>
      <w:rFonts w:ascii="Arial" w:hAnsi="Arial"/>
      <w:b w:val="0"/>
      <w:sz w:val="24"/>
    </w:rPr>
  </w:style>
  <w:style w:type="paragraph" w:styleId="Bibliography">
    <w:name w:val="Bibliography"/>
    <w:basedOn w:val="Normal"/>
    <w:next w:val="Normal"/>
    <w:uiPriority w:val="37"/>
    <w:unhideWhenUsed/>
    <w:rsid w:val="00FD3DC8"/>
    <w:pPr>
      <w:spacing w:after="120"/>
    </w:pPr>
  </w:style>
  <w:style w:type="character" w:customStyle="1" w:styleId="Style1">
    <w:name w:val="Style1"/>
    <w:basedOn w:val="DefaultParagraphFont"/>
    <w:uiPriority w:val="1"/>
    <w:rsid w:val="00012101"/>
    <w:rPr>
      <w:rFonts w:ascii="Arial" w:hAnsi="Arial"/>
      <w:b w:val="0"/>
      <w:sz w:val="24"/>
    </w:rPr>
  </w:style>
  <w:style w:type="character" w:customStyle="1" w:styleId="Style2">
    <w:name w:val="Style2"/>
    <w:basedOn w:val="DefaultParagraphFont"/>
    <w:uiPriority w:val="1"/>
    <w:rsid w:val="00F02C7D"/>
    <w:rPr>
      <w:rFonts w:ascii="Arial" w:hAnsi="Arial"/>
      <w:sz w:val="24"/>
    </w:rPr>
  </w:style>
  <w:style w:type="character" w:customStyle="1" w:styleId="Style4">
    <w:name w:val="Style4"/>
    <w:basedOn w:val="DefaultParagraphFont"/>
    <w:uiPriority w:val="1"/>
    <w:rsid w:val="00F02C7D"/>
    <w:rPr>
      <w:rFonts w:ascii="Arial" w:hAnsi="Arial"/>
      <w:sz w:val="24"/>
    </w:rPr>
  </w:style>
  <w:style w:type="character" w:styleId="UnresolvedMention">
    <w:name w:val="Unresolved Mention"/>
    <w:basedOn w:val="DefaultParagraphFont"/>
    <w:uiPriority w:val="99"/>
    <w:semiHidden/>
    <w:unhideWhenUsed/>
    <w:rsid w:val="008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828">
      <w:bodyDiv w:val="1"/>
      <w:marLeft w:val="0"/>
      <w:marRight w:val="0"/>
      <w:marTop w:val="0"/>
      <w:marBottom w:val="0"/>
      <w:divBdr>
        <w:top w:val="none" w:sz="0" w:space="0" w:color="auto"/>
        <w:left w:val="none" w:sz="0" w:space="0" w:color="auto"/>
        <w:bottom w:val="none" w:sz="0" w:space="0" w:color="auto"/>
        <w:right w:val="none" w:sz="0" w:space="0" w:color="auto"/>
      </w:divBdr>
    </w:div>
    <w:div w:id="19548318">
      <w:bodyDiv w:val="1"/>
      <w:marLeft w:val="0"/>
      <w:marRight w:val="0"/>
      <w:marTop w:val="0"/>
      <w:marBottom w:val="0"/>
      <w:divBdr>
        <w:top w:val="none" w:sz="0" w:space="0" w:color="auto"/>
        <w:left w:val="none" w:sz="0" w:space="0" w:color="auto"/>
        <w:bottom w:val="none" w:sz="0" w:space="0" w:color="auto"/>
        <w:right w:val="none" w:sz="0" w:space="0" w:color="auto"/>
      </w:divBdr>
    </w:div>
    <w:div w:id="38675199">
      <w:bodyDiv w:val="1"/>
      <w:marLeft w:val="0"/>
      <w:marRight w:val="0"/>
      <w:marTop w:val="0"/>
      <w:marBottom w:val="0"/>
      <w:divBdr>
        <w:top w:val="none" w:sz="0" w:space="0" w:color="auto"/>
        <w:left w:val="none" w:sz="0" w:space="0" w:color="auto"/>
        <w:bottom w:val="none" w:sz="0" w:space="0" w:color="auto"/>
        <w:right w:val="none" w:sz="0" w:space="0" w:color="auto"/>
      </w:divBdr>
    </w:div>
    <w:div w:id="62799916">
      <w:bodyDiv w:val="1"/>
      <w:marLeft w:val="0"/>
      <w:marRight w:val="0"/>
      <w:marTop w:val="0"/>
      <w:marBottom w:val="0"/>
      <w:divBdr>
        <w:top w:val="none" w:sz="0" w:space="0" w:color="auto"/>
        <w:left w:val="none" w:sz="0" w:space="0" w:color="auto"/>
        <w:bottom w:val="none" w:sz="0" w:space="0" w:color="auto"/>
        <w:right w:val="none" w:sz="0" w:space="0" w:color="auto"/>
      </w:divBdr>
    </w:div>
    <w:div w:id="96409258">
      <w:bodyDiv w:val="1"/>
      <w:marLeft w:val="0"/>
      <w:marRight w:val="0"/>
      <w:marTop w:val="0"/>
      <w:marBottom w:val="0"/>
      <w:divBdr>
        <w:top w:val="none" w:sz="0" w:space="0" w:color="auto"/>
        <w:left w:val="none" w:sz="0" w:space="0" w:color="auto"/>
        <w:bottom w:val="none" w:sz="0" w:space="0" w:color="auto"/>
        <w:right w:val="none" w:sz="0" w:space="0" w:color="auto"/>
      </w:divBdr>
    </w:div>
    <w:div w:id="104351179">
      <w:bodyDiv w:val="1"/>
      <w:marLeft w:val="0"/>
      <w:marRight w:val="0"/>
      <w:marTop w:val="0"/>
      <w:marBottom w:val="0"/>
      <w:divBdr>
        <w:top w:val="none" w:sz="0" w:space="0" w:color="auto"/>
        <w:left w:val="none" w:sz="0" w:space="0" w:color="auto"/>
        <w:bottom w:val="none" w:sz="0" w:space="0" w:color="auto"/>
        <w:right w:val="none" w:sz="0" w:space="0" w:color="auto"/>
      </w:divBdr>
    </w:div>
    <w:div w:id="114495108">
      <w:bodyDiv w:val="1"/>
      <w:marLeft w:val="0"/>
      <w:marRight w:val="0"/>
      <w:marTop w:val="0"/>
      <w:marBottom w:val="0"/>
      <w:divBdr>
        <w:top w:val="none" w:sz="0" w:space="0" w:color="auto"/>
        <w:left w:val="none" w:sz="0" w:space="0" w:color="auto"/>
        <w:bottom w:val="none" w:sz="0" w:space="0" w:color="auto"/>
        <w:right w:val="none" w:sz="0" w:space="0" w:color="auto"/>
      </w:divBdr>
    </w:div>
    <w:div w:id="117339578">
      <w:bodyDiv w:val="1"/>
      <w:marLeft w:val="0"/>
      <w:marRight w:val="0"/>
      <w:marTop w:val="0"/>
      <w:marBottom w:val="0"/>
      <w:divBdr>
        <w:top w:val="none" w:sz="0" w:space="0" w:color="auto"/>
        <w:left w:val="none" w:sz="0" w:space="0" w:color="auto"/>
        <w:bottom w:val="none" w:sz="0" w:space="0" w:color="auto"/>
        <w:right w:val="none" w:sz="0" w:space="0" w:color="auto"/>
      </w:divBdr>
    </w:div>
    <w:div w:id="124081857">
      <w:bodyDiv w:val="1"/>
      <w:marLeft w:val="0"/>
      <w:marRight w:val="0"/>
      <w:marTop w:val="0"/>
      <w:marBottom w:val="0"/>
      <w:divBdr>
        <w:top w:val="none" w:sz="0" w:space="0" w:color="auto"/>
        <w:left w:val="none" w:sz="0" w:space="0" w:color="auto"/>
        <w:bottom w:val="none" w:sz="0" w:space="0" w:color="auto"/>
        <w:right w:val="none" w:sz="0" w:space="0" w:color="auto"/>
      </w:divBdr>
    </w:div>
    <w:div w:id="128208855">
      <w:bodyDiv w:val="1"/>
      <w:marLeft w:val="0"/>
      <w:marRight w:val="0"/>
      <w:marTop w:val="0"/>
      <w:marBottom w:val="0"/>
      <w:divBdr>
        <w:top w:val="none" w:sz="0" w:space="0" w:color="auto"/>
        <w:left w:val="none" w:sz="0" w:space="0" w:color="auto"/>
        <w:bottom w:val="none" w:sz="0" w:space="0" w:color="auto"/>
        <w:right w:val="none" w:sz="0" w:space="0" w:color="auto"/>
      </w:divBdr>
    </w:div>
    <w:div w:id="129328618">
      <w:bodyDiv w:val="1"/>
      <w:marLeft w:val="0"/>
      <w:marRight w:val="0"/>
      <w:marTop w:val="0"/>
      <w:marBottom w:val="0"/>
      <w:divBdr>
        <w:top w:val="none" w:sz="0" w:space="0" w:color="auto"/>
        <w:left w:val="none" w:sz="0" w:space="0" w:color="auto"/>
        <w:bottom w:val="none" w:sz="0" w:space="0" w:color="auto"/>
        <w:right w:val="none" w:sz="0" w:space="0" w:color="auto"/>
      </w:divBdr>
    </w:div>
    <w:div w:id="132677477">
      <w:bodyDiv w:val="1"/>
      <w:marLeft w:val="0"/>
      <w:marRight w:val="0"/>
      <w:marTop w:val="0"/>
      <w:marBottom w:val="0"/>
      <w:divBdr>
        <w:top w:val="none" w:sz="0" w:space="0" w:color="auto"/>
        <w:left w:val="none" w:sz="0" w:space="0" w:color="auto"/>
        <w:bottom w:val="none" w:sz="0" w:space="0" w:color="auto"/>
        <w:right w:val="none" w:sz="0" w:space="0" w:color="auto"/>
      </w:divBdr>
    </w:div>
    <w:div w:id="176962639">
      <w:bodyDiv w:val="1"/>
      <w:marLeft w:val="0"/>
      <w:marRight w:val="0"/>
      <w:marTop w:val="0"/>
      <w:marBottom w:val="0"/>
      <w:divBdr>
        <w:top w:val="none" w:sz="0" w:space="0" w:color="auto"/>
        <w:left w:val="none" w:sz="0" w:space="0" w:color="auto"/>
        <w:bottom w:val="none" w:sz="0" w:space="0" w:color="auto"/>
        <w:right w:val="none" w:sz="0" w:space="0" w:color="auto"/>
      </w:divBdr>
    </w:div>
    <w:div w:id="180360523">
      <w:bodyDiv w:val="1"/>
      <w:marLeft w:val="0"/>
      <w:marRight w:val="0"/>
      <w:marTop w:val="0"/>
      <w:marBottom w:val="0"/>
      <w:divBdr>
        <w:top w:val="none" w:sz="0" w:space="0" w:color="auto"/>
        <w:left w:val="none" w:sz="0" w:space="0" w:color="auto"/>
        <w:bottom w:val="none" w:sz="0" w:space="0" w:color="auto"/>
        <w:right w:val="none" w:sz="0" w:space="0" w:color="auto"/>
      </w:divBdr>
    </w:div>
    <w:div w:id="187646346">
      <w:bodyDiv w:val="1"/>
      <w:marLeft w:val="0"/>
      <w:marRight w:val="0"/>
      <w:marTop w:val="0"/>
      <w:marBottom w:val="0"/>
      <w:divBdr>
        <w:top w:val="none" w:sz="0" w:space="0" w:color="auto"/>
        <w:left w:val="none" w:sz="0" w:space="0" w:color="auto"/>
        <w:bottom w:val="none" w:sz="0" w:space="0" w:color="auto"/>
        <w:right w:val="none" w:sz="0" w:space="0" w:color="auto"/>
      </w:divBdr>
    </w:div>
    <w:div w:id="201792351">
      <w:bodyDiv w:val="1"/>
      <w:marLeft w:val="0"/>
      <w:marRight w:val="0"/>
      <w:marTop w:val="0"/>
      <w:marBottom w:val="0"/>
      <w:divBdr>
        <w:top w:val="none" w:sz="0" w:space="0" w:color="auto"/>
        <w:left w:val="none" w:sz="0" w:space="0" w:color="auto"/>
        <w:bottom w:val="none" w:sz="0" w:space="0" w:color="auto"/>
        <w:right w:val="none" w:sz="0" w:space="0" w:color="auto"/>
      </w:divBdr>
    </w:div>
    <w:div w:id="206651558">
      <w:bodyDiv w:val="1"/>
      <w:marLeft w:val="0"/>
      <w:marRight w:val="0"/>
      <w:marTop w:val="0"/>
      <w:marBottom w:val="0"/>
      <w:divBdr>
        <w:top w:val="none" w:sz="0" w:space="0" w:color="auto"/>
        <w:left w:val="none" w:sz="0" w:space="0" w:color="auto"/>
        <w:bottom w:val="none" w:sz="0" w:space="0" w:color="auto"/>
        <w:right w:val="none" w:sz="0" w:space="0" w:color="auto"/>
      </w:divBdr>
    </w:div>
    <w:div w:id="211772620">
      <w:bodyDiv w:val="1"/>
      <w:marLeft w:val="0"/>
      <w:marRight w:val="0"/>
      <w:marTop w:val="0"/>
      <w:marBottom w:val="0"/>
      <w:divBdr>
        <w:top w:val="none" w:sz="0" w:space="0" w:color="auto"/>
        <w:left w:val="none" w:sz="0" w:space="0" w:color="auto"/>
        <w:bottom w:val="none" w:sz="0" w:space="0" w:color="auto"/>
        <w:right w:val="none" w:sz="0" w:space="0" w:color="auto"/>
      </w:divBdr>
    </w:div>
    <w:div w:id="238949639">
      <w:bodyDiv w:val="1"/>
      <w:marLeft w:val="0"/>
      <w:marRight w:val="0"/>
      <w:marTop w:val="0"/>
      <w:marBottom w:val="0"/>
      <w:divBdr>
        <w:top w:val="none" w:sz="0" w:space="0" w:color="auto"/>
        <w:left w:val="none" w:sz="0" w:space="0" w:color="auto"/>
        <w:bottom w:val="none" w:sz="0" w:space="0" w:color="auto"/>
        <w:right w:val="none" w:sz="0" w:space="0" w:color="auto"/>
      </w:divBdr>
    </w:div>
    <w:div w:id="252594097">
      <w:bodyDiv w:val="1"/>
      <w:marLeft w:val="0"/>
      <w:marRight w:val="0"/>
      <w:marTop w:val="0"/>
      <w:marBottom w:val="0"/>
      <w:divBdr>
        <w:top w:val="none" w:sz="0" w:space="0" w:color="auto"/>
        <w:left w:val="none" w:sz="0" w:space="0" w:color="auto"/>
        <w:bottom w:val="none" w:sz="0" w:space="0" w:color="auto"/>
        <w:right w:val="none" w:sz="0" w:space="0" w:color="auto"/>
      </w:divBdr>
    </w:div>
    <w:div w:id="306206318">
      <w:bodyDiv w:val="1"/>
      <w:marLeft w:val="0"/>
      <w:marRight w:val="0"/>
      <w:marTop w:val="0"/>
      <w:marBottom w:val="0"/>
      <w:divBdr>
        <w:top w:val="none" w:sz="0" w:space="0" w:color="auto"/>
        <w:left w:val="none" w:sz="0" w:space="0" w:color="auto"/>
        <w:bottom w:val="none" w:sz="0" w:space="0" w:color="auto"/>
        <w:right w:val="none" w:sz="0" w:space="0" w:color="auto"/>
      </w:divBdr>
    </w:div>
    <w:div w:id="338001113">
      <w:bodyDiv w:val="1"/>
      <w:marLeft w:val="0"/>
      <w:marRight w:val="0"/>
      <w:marTop w:val="0"/>
      <w:marBottom w:val="0"/>
      <w:divBdr>
        <w:top w:val="none" w:sz="0" w:space="0" w:color="auto"/>
        <w:left w:val="none" w:sz="0" w:space="0" w:color="auto"/>
        <w:bottom w:val="none" w:sz="0" w:space="0" w:color="auto"/>
        <w:right w:val="none" w:sz="0" w:space="0" w:color="auto"/>
      </w:divBdr>
    </w:div>
    <w:div w:id="368921480">
      <w:bodyDiv w:val="1"/>
      <w:marLeft w:val="0"/>
      <w:marRight w:val="0"/>
      <w:marTop w:val="0"/>
      <w:marBottom w:val="0"/>
      <w:divBdr>
        <w:top w:val="none" w:sz="0" w:space="0" w:color="auto"/>
        <w:left w:val="none" w:sz="0" w:space="0" w:color="auto"/>
        <w:bottom w:val="none" w:sz="0" w:space="0" w:color="auto"/>
        <w:right w:val="none" w:sz="0" w:space="0" w:color="auto"/>
      </w:divBdr>
    </w:div>
    <w:div w:id="397435305">
      <w:bodyDiv w:val="1"/>
      <w:marLeft w:val="0"/>
      <w:marRight w:val="0"/>
      <w:marTop w:val="0"/>
      <w:marBottom w:val="0"/>
      <w:divBdr>
        <w:top w:val="none" w:sz="0" w:space="0" w:color="auto"/>
        <w:left w:val="none" w:sz="0" w:space="0" w:color="auto"/>
        <w:bottom w:val="none" w:sz="0" w:space="0" w:color="auto"/>
        <w:right w:val="none" w:sz="0" w:space="0" w:color="auto"/>
      </w:divBdr>
    </w:div>
    <w:div w:id="467939111">
      <w:bodyDiv w:val="1"/>
      <w:marLeft w:val="0"/>
      <w:marRight w:val="0"/>
      <w:marTop w:val="0"/>
      <w:marBottom w:val="0"/>
      <w:divBdr>
        <w:top w:val="none" w:sz="0" w:space="0" w:color="auto"/>
        <w:left w:val="none" w:sz="0" w:space="0" w:color="auto"/>
        <w:bottom w:val="none" w:sz="0" w:space="0" w:color="auto"/>
        <w:right w:val="none" w:sz="0" w:space="0" w:color="auto"/>
      </w:divBdr>
    </w:div>
    <w:div w:id="470093955">
      <w:bodyDiv w:val="1"/>
      <w:marLeft w:val="0"/>
      <w:marRight w:val="0"/>
      <w:marTop w:val="0"/>
      <w:marBottom w:val="0"/>
      <w:divBdr>
        <w:top w:val="none" w:sz="0" w:space="0" w:color="auto"/>
        <w:left w:val="none" w:sz="0" w:space="0" w:color="auto"/>
        <w:bottom w:val="none" w:sz="0" w:space="0" w:color="auto"/>
        <w:right w:val="none" w:sz="0" w:space="0" w:color="auto"/>
      </w:divBdr>
    </w:div>
    <w:div w:id="531891397">
      <w:bodyDiv w:val="1"/>
      <w:marLeft w:val="0"/>
      <w:marRight w:val="0"/>
      <w:marTop w:val="0"/>
      <w:marBottom w:val="0"/>
      <w:divBdr>
        <w:top w:val="none" w:sz="0" w:space="0" w:color="auto"/>
        <w:left w:val="none" w:sz="0" w:space="0" w:color="auto"/>
        <w:bottom w:val="none" w:sz="0" w:space="0" w:color="auto"/>
        <w:right w:val="none" w:sz="0" w:space="0" w:color="auto"/>
      </w:divBdr>
    </w:div>
    <w:div w:id="541329495">
      <w:bodyDiv w:val="1"/>
      <w:marLeft w:val="0"/>
      <w:marRight w:val="0"/>
      <w:marTop w:val="0"/>
      <w:marBottom w:val="0"/>
      <w:divBdr>
        <w:top w:val="none" w:sz="0" w:space="0" w:color="auto"/>
        <w:left w:val="none" w:sz="0" w:space="0" w:color="auto"/>
        <w:bottom w:val="none" w:sz="0" w:space="0" w:color="auto"/>
        <w:right w:val="none" w:sz="0" w:space="0" w:color="auto"/>
      </w:divBdr>
    </w:div>
    <w:div w:id="576863284">
      <w:bodyDiv w:val="1"/>
      <w:marLeft w:val="0"/>
      <w:marRight w:val="0"/>
      <w:marTop w:val="0"/>
      <w:marBottom w:val="0"/>
      <w:divBdr>
        <w:top w:val="none" w:sz="0" w:space="0" w:color="auto"/>
        <w:left w:val="none" w:sz="0" w:space="0" w:color="auto"/>
        <w:bottom w:val="none" w:sz="0" w:space="0" w:color="auto"/>
        <w:right w:val="none" w:sz="0" w:space="0" w:color="auto"/>
      </w:divBdr>
    </w:div>
    <w:div w:id="595796669">
      <w:bodyDiv w:val="1"/>
      <w:marLeft w:val="0"/>
      <w:marRight w:val="0"/>
      <w:marTop w:val="0"/>
      <w:marBottom w:val="0"/>
      <w:divBdr>
        <w:top w:val="none" w:sz="0" w:space="0" w:color="auto"/>
        <w:left w:val="none" w:sz="0" w:space="0" w:color="auto"/>
        <w:bottom w:val="none" w:sz="0" w:space="0" w:color="auto"/>
        <w:right w:val="none" w:sz="0" w:space="0" w:color="auto"/>
      </w:divBdr>
    </w:div>
    <w:div w:id="614019189">
      <w:bodyDiv w:val="1"/>
      <w:marLeft w:val="0"/>
      <w:marRight w:val="0"/>
      <w:marTop w:val="0"/>
      <w:marBottom w:val="0"/>
      <w:divBdr>
        <w:top w:val="none" w:sz="0" w:space="0" w:color="auto"/>
        <w:left w:val="none" w:sz="0" w:space="0" w:color="auto"/>
        <w:bottom w:val="none" w:sz="0" w:space="0" w:color="auto"/>
        <w:right w:val="none" w:sz="0" w:space="0" w:color="auto"/>
      </w:divBdr>
    </w:div>
    <w:div w:id="615061126">
      <w:bodyDiv w:val="1"/>
      <w:marLeft w:val="0"/>
      <w:marRight w:val="0"/>
      <w:marTop w:val="0"/>
      <w:marBottom w:val="0"/>
      <w:divBdr>
        <w:top w:val="none" w:sz="0" w:space="0" w:color="auto"/>
        <w:left w:val="none" w:sz="0" w:space="0" w:color="auto"/>
        <w:bottom w:val="none" w:sz="0" w:space="0" w:color="auto"/>
        <w:right w:val="none" w:sz="0" w:space="0" w:color="auto"/>
      </w:divBdr>
    </w:div>
    <w:div w:id="674921402">
      <w:bodyDiv w:val="1"/>
      <w:marLeft w:val="0"/>
      <w:marRight w:val="0"/>
      <w:marTop w:val="0"/>
      <w:marBottom w:val="0"/>
      <w:divBdr>
        <w:top w:val="none" w:sz="0" w:space="0" w:color="auto"/>
        <w:left w:val="none" w:sz="0" w:space="0" w:color="auto"/>
        <w:bottom w:val="none" w:sz="0" w:space="0" w:color="auto"/>
        <w:right w:val="none" w:sz="0" w:space="0" w:color="auto"/>
      </w:divBdr>
    </w:div>
    <w:div w:id="680814540">
      <w:bodyDiv w:val="1"/>
      <w:marLeft w:val="0"/>
      <w:marRight w:val="0"/>
      <w:marTop w:val="0"/>
      <w:marBottom w:val="0"/>
      <w:divBdr>
        <w:top w:val="none" w:sz="0" w:space="0" w:color="auto"/>
        <w:left w:val="none" w:sz="0" w:space="0" w:color="auto"/>
        <w:bottom w:val="none" w:sz="0" w:space="0" w:color="auto"/>
        <w:right w:val="none" w:sz="0" w:space="0" w:color="auto"/>
      </w:divBdr>
    </w:div>
    <w:div w:id="698970972">
      <w:bodyDiv w:val="1"/>
      <w:marLeft w:val="0"/>
      <w:marRight w:val="0"/>
      <w:marTop w:val="0"/>
      <w:marBottom w:val="0"/>
      <w:divBdr>
        <w:top w:val="none" w:sz="0" w:space="0" w:color="auto"/>
        <w:left w:val="none" w:sz="0" w:space="0" w:color="auto"/>
        <w:bottom w:val="none" w:sz="0" w:space="0" w:color="auto"/>
        <w:right w:val="none" w:sz="0" w:space="0" w:color="auto"/>
      </w:divBdr>
    </w:div>
    <w:div w:id="699168509">
      <w:bodyDiv w:val="1"/>
      <w:marLeft w:val="0"/>
      <w:marRight w:val="0"/>
      <w:marTop w:val="0"/>
      <w:marBottom w:val="0"/>
      <w:divBdr>
        <w:top w:val="none" w:sz="0" w:space="0" w:color="auto"/>
        <w:left w:val="none" w:sz="0" w:space="0" w:color="auto"/>
        <w:bottom w:val="none" w:sz="0" w:space="0" w:color="auto"/>
        <w:right w:val="none" w:sz="0" w:space="0" w:color="auto"/>
      </w:divBdr>
    </w:div>
    <w:div w:id="702365887">
      <w:bodyDiv w:val="1"/>
      <w:marLeft w:val="0"/>
      <w:marRight w:val="0"/>
      <w:marTop w:val="0"/>
      <w:marBottom w:val="0"/>
      <w:divBdr>
        <w:top w:val="none" w:sz="0" w:space="0" w:color="auto"/>
        <w:left w:val="none" w:sz="0" w:space="0" w:color="auto"/>
        <w:bottom w:val="none" w:sz="0" w:space="0" w:color="auto"/>
        <w:right w:val="none" w:sz="0" w:space="0" w:color="auto"/>
      </w:divBdr>
    </w:div>
    <w:div w:id="704795849">
      <w:bodyDiv w:val="1"/>
      <w:marLeft w:val="0"/>
      <w:marRight w:val="0"/>
      <w:marTop w:val="0"/>
      <w:marBottom w:val="0"/>
      <w:divBdr>
        <w:top w:val="none" w:sz="0" w:space="0" w:color="auto"/>
        <w:left w:val="none" w:sz="0" w:space="0" w:color="auto"/>
        <w:bottom w:val="none" w:sz="0" w:space="0" w:color="auto"/>
        <w:right w:val="none" w:sz="0" w:space="0" w:color="auto"/>
      </w:divBdr>
    </w:div>
    <w:div w:id="721170565">
      <w:bodyDiv w:val="1"/>
      <w:marLeft w:val="0"/>
      <w:marRight w:val="0"/>
      <w:marTop w:val="0"/>
      <w:marBottom w:val="0"/>
      <w:divBdr>
        <w:top w:val="none" w:sz="0" w:space="0" w:color="auto"/>
        <w:left w:val="none" w:sz="0" w:space="0" w:color="auto"/>
        <w:bottom w:val="none" w:sz="0" w:space="0" w:color="auto"/>
        <w:right w:val="none" w:sz="0" w:space="0" w:color="auto"/>
      </w:divBdr>
    </w:div>
    <w:div w:id="726343995">
      <w:bodyDiv w:val="1"/>
      <w:marLeft w:val="0"/>
      <w:marRight w:val="0"/>
      <w:marTop w:val="0"/>
      <w:marBottom w:val="0"/>
      <w:divBdr>
        <w:top w:val="none" w:sz="0" w:space="0" w:color="auto"/>
        <w:left w:val="none" w:sz="0" w:space="0" w:color="auto"/>
        <w:bottom w:val="none" w:sz="0" w:space="0" w:color="auto"/>
        <w:right w:val="none" w:sz="0" w:space="0" w:color="auto"/>
      </w:divBdr>
    </w:div>
    <w:div w:id="787352644">
      <w:bodyDiv w:val="1"/>
      <w:marLeft w:val="0"/>
      <w:marRight w:val="0"/>
      <w:marTop w:val="0"/>
      <w:marBottom w:val="0"/>
      <w:divBdr>
        <w:top w:val="none" w:sz="0" w:space="0" w:color="auto"/>
        <w:left w:val="none" w:sz="0" w:space="0" w:color="auto"/>
        <w:bottom w:val="none" w:sz="0" w:space="0" w:color="auto"/>
        <w:right w:val="none" w:sz="0" w:space="0" w:color="auto"/>
      </w:divBdr>
    </w:div>
    <w:div w:id="792868159">
      <w:bodyDiv w:val="1"/>
      <w:marLeft w:val="0"/>
      <w:marRight w:val="0"/>
      <w:marTop w:val="0"/>
      <w:marBottom w:val="0"/>
      <w:divBdr>
        <w:top w:val="none" w:sz="0" w:space="0" w:color="auto"/>
        <w:left w:val="none" w:sz="0" w:space="0" w:color="auto"/>
        <w:bottom w:val="none" w:sz="0" w:space="0" w:color="auto"/>
        <w:right w:val="none" w:sz="0" w:space="0" w:color="auto"/>
      </w:divBdr>
    </w:div>
    <w:div w:id="794375790">
      <w:bodyDiv w:val="1"/>
      <w:marLeft w:val="0"/>
      <w:marRight w:val="0"/>
      <w:marTop w:val="0"/>
      <w:marBottom w:val="0"/>
      <w:divBdr>
        <w:top w:val="none" w:sz="0" w:space="0" w:color="auto"/>
        <w:left w:val="none" w:sz="0" w:space="0" w:color="auto"/>
        <w:bottom w:val="none" w:sz="0" w:space="0" w:color="auto"/>
        <w:right w:val="none" w:sz="0" w:space="0" w:color="auto"/>
      </w:divBdr>
    </w:div>
    <w:div w:id="803082931">
      <w:bodyDiv w:val="1"/>
      <w:marLeft w:val="0"/>
      <w:marRight w:val="0"/>
      <w:marTop w:val="0"/>
      <w:marBottom w:val="0"/>
      <w:divBdr>
        <w:top w:val="none" w:sz="0" w:space="0" w:color="auto"/>
        <w:left w:val="none" w:sz="0" w:space="0" w:color="auto"/>
        <w:bottom w:val="none" w:sz="0" w:space="0" w:color="auto"/>
        <w:right w:val="none" w:sz="0" w:space="0" w:color="auto"/>
      </w:divBdr>
    </w:div>
    <w:div w:id="843936843">
      <w:bodyDiv w:val="1"/>
      <w:marLeft w:val="0"/>
      <w:marRight w:val="0"/>
      <w:marTop w:val="0"/>
      <w:marBottom w:val="0"/>
      <w:divBdr>
        <w:top w:val="none" w:sz="0" w:space="0" w:color="auto"/>
        <w:left w:val="none" w:sz="0" w:space="0" w:color="auto"/>
        <w:bottom w:val="none" w:sz="0" w:space="0" w:color="auto"/>
        <w:right w:val="none" w:sz="0" w:space="0" w:color="auto"/>
      </w:divBdr>
    </w:div>
    <w:div w:id="892694745">
      <w:bodyDiv w:val="1"/>
      <w:marLeft w:val="0"/>
      <w:marRight w:val="0"/>
      <w:marTop w:val="0"/>
      <w:marBottom w:val="0"/>
      <w:divBdr>
        <w:top w:val="none" w:sz="0" w:space="0" w:color="auto"/>
        <w:left w:val="none" w:sz="0" w:space="0" w:color="auto"/>
        <w:bottom w:val="none" w:sz="0" w:space="0" w:color="auto"/>
        <w:right w:val="none" w:sz="0" w:space="0" w:color="auto"/>
      </w:divBdr>
    </w:div>
    <w:div w:id="923340075">
      <w:bodyDiv w:val="1"/>
      <w:marLeft w:val="0"/>
      <w:marRight w:val="0"/>
      <w:marTop w:val="0"/>
      <w:marBottom w:val="0"/>
      <w:divBdr>
        <w:top w:val="none" w:sz="0" w:space="0" w:color="auto"/>
        <w:left w:val="none" w:sz="0" w:space="0" w:color="auto"/>
        <w:bottom w:val="none" w:sz="0" w:space="0" w:color="auto"/>
        <w:right w:val="none" w:sz="0" w:space="0" w:color="auto"/>
      </w:divBdr>
    </w:div>
    <w:div w:id="948976883">
      <w:bodyDiv w:val="1"/>
      <w:marLeft w:val="0"/>
      <w:marRight w:val="0"/>
      <w:marTop w:val="0"/>
      <w:marBottom w:val="0"/>
      <w:divBdr>
        <w:top w:val="none" w:sz="0" w:space="0" w:color="auto"/>
        <w:left w:val="none" w:sz="0" w:space="0" w:color="auto"/>
        <w:bottom w:val="none" w:sz="0" w:space="0" w:color="auto"/>
        <w:right w:val="none" w:sz="0" w:space="0" w:color="auto"/>
      </w:divBdr>
    </w:div>
    <w:div w:id="958799741">
      <w:bodyDiv w:val="1"/>
      <w:marLeft w:val="0"/>
      <w:marRight w:val="0"/>
      <w:marTop w:val="0"/>
      <w:marBottom w:val="0"/>
      <w:divBdr>
        <w:top w:val="none" w:sz="0" w:space="0" w:color="auto"/>
        <w:left w:val="none" w:sz="0" w:space="0" w:color="auto"/>
        <w:bottom w:val="none" w:sz="0" w:space="0" w:color="auto"/>
        <w:right w:val="none" w:sz="0" w:space="0" w:color="auto"/>
      </w:divBdr>
    </w:div>
    <w:div w:id="959142705">
      <w:bodyDiv w:val="1"/>
      <w:marLeft w:val="0"/>
      <w:marRight w:val="0"/>
      <w:marTop w:val="0"/>
      <w:marBottom w:val="0"/>
      <w:divBdr>
        <w:top w:val="none" w:sz="0" w:space="0" w:color="auto"/>
        <w:left w:val="none" w:sz="0" w:space="0" w:color="auto"/>
        <w:bottom w:val="none" w:sz="0" w:space="0" w:color="auto"/>
        <w:right w:val="none" w:sz="0" w:space="0" w:color="auto"/>
      </w:divBdr>
    </w:div>
    <w:div w:id="977145500">
      <w:bodyDiv w:val="1"/>
      <w:marLeft w:val="0"/>
      <w:marRight w:val="0"/>
      <w:marTop w:val="0"/>
      <w:marBottom w:val="0"/>
      <w:divBdr>
        <w:top w:val="none" w:sz="0" w:space="0" w:color="auto"/>
        <w:left w:val="none" w:sz="0" w:space="0" w:color="auto"/>
        <w:bottom w:val="none" w:sz="0" w:space="0" w:color="auto"/>
        <w:right w:val="none" w:sz="0" w:space="0" w:color="auto"/>
      </w:divBdr>
    </w:div>
    <w:div w:id="977153330">
      <w:bodyDiv w:val="1"/>
      <w:marLeft w:val="0"/>
      <w:marRight w:val="0"/>
      <w:marTop w:val="0"/>
      <w:marBottom w:val="0"/>
      <w:divBdr>
        <w:top w:val="none" w:sz="0" w:space="0" w:color="auto"/>
        <w:left w:val="none" w:sz="0" w:space="0" w:color="auto"/>
        <w:bottom w:val="none" w:sz="0" w:space="0" w:color="auto"/>
        <w:right w:val="none" w:sz="0" w:space="0" w:color="auto"/>
      </w:divBdr>
    </w:div>
    <w:div w:id="994381982">
      <w:bodyDiv w:val="1"/>
      <w:marLeft w:val="0"/>
      <w:marRight w:val="0"/>
      <w:marTop w:val="0"/>
      <w:marBottom w:val="0"/>
      <w:divBdr>
        <w:top w:val="none" w:sz="0" w:space="0" w:color="auto"/>
        <w:left w:val="none" w:sz="0" w:space="0" w:color="auto"/>
        <w:bottom w:val="none" w:sz="0" w:space="0" w:color="auto"/>
        <w:right w:val="none" w:sz="0" w:space="0" w:color="auto"/>
      </w:divBdr>
    </w:div>
    <w:div w:id="994918331">
      <w:bodyDiv w:val="1"/>
      <w:marLeft w:val="0"/>
      <w:marRight w:val="0"/>
      <w:marTop w:val="0"/>
      <w:marBottom w:val="0"/>
      <w:divBdr>
        <w:top w:val="none" w:sz="0" w:space="0" w:color="auto"/>
        <w:left w:val="none" w:sz="0" w:space="0" w:color="auto"/>
        <w:bottom w:val="none" w:sz="0" w:space="0" w:color="auto"/>
        <w:right w:val="none" w:sz="0" w:space="0" w:color="auto"/>
      </w:divBdr>
    </w:div>
    <w:div w:id="1005010862">
      <w:bodyDiv w:val="1"/>
      <w:marLeft w:val="0"/>
      <w:marRight w:val="0"/>
      <w:marTop w:val="0"/>
      <w:marBottom w:val="0"/>
      <w:divBdr>
        <w:top w:val="none" w:sz="0" w:space="0" w:color="auto"/>
        <w:left w:val="none" w:sz="0" w:space="0" w:color="auto"/>
        <w:bottom w:val="none" w:sz="0" w:space="0" w:color="auto"/>
        <w:right w:val="none" w:sz="0" w:space="0" w:color="auto"/>
      </w:divBdr>
    </w:div>
    <w:div w:id="1016081397">
      <w:bodyDiv w:val="1"/>
      <w:marLeft w:val="0"/>
      <w:marRight w:val="0"/>
      <w:marTop w:val="0"/>
      <w:marBottom w:val="0"/>
      <w:divBdr>
        <w:top w:val="none" w:sz="0" w:space="0" w:color="auto"/>
        <w:left w:val="none" w:sz="0" w:space="0" w:color="auto"/>
        <w:bottom w:val="none" w:sz="0" w:space="0" w:color="auto"/>
        <w:right w:val="none" w:sz="0" w:space="0" w:color="auto"/>
      </w:divBdr>
    </w:div>
    <w:div w:id="1060329358">
      <w:bodyDiv w:val="1"/>
      <w:marLeft w:val="0"/>
      <w:marRight w:val="0"/>
      <w:marTop w:val="0"/>
      <w:marBottom w:val="0"/>
      <w:divBdr>
        <w:top w:val="none" w:sz="0" w:space="0" w:color="auto"/>
        <w:left w:val="none" w:sz="0" w:space="0" w:color="auto"/>
        <w:bottom w:val="none" w:sz="0" w:space="0" w:color="auto"/>
        <w:right w:val="none" w:sz="0" w:space="0" w:color="auto"/>
      </w:divBdr>
    </w:div>
    <w:div w:id="1062562592">
      <w:bodyDiv w:val="1"/>
      <w:marLeft w:val="0"/>
      <w:marRight w:val="0"/>
      <w:marTop w:val="0"/>
      <w:marBottom w:val="0"/>
      <w:divBdr>
        <w:top w:val="none" w:sz="0" w:space="0" w:color="auto"/>
        <w:left w:val="none" w:sz="0" w:space="0" w:color="auto"/>
        <w:bottom w:val="none" w:sz="0" w:space="0" w:color="auto"/>
        <w:right w:val="none" w:sz="0" w:space="0" w:color="auto"/>
      </w:divBdr>
    </w:div>
    <w:div w:id="1071464566">
      <w:bodyDiv w:val="1"/>
      <w:marLeft w:val="0"/>
      <w:marRight w:val="0"/>
      <w:marTop w:val="0"/>
      <w:marBottom w:val="0"/>
      <w:divBdr>
        <w:top w:val="none" w:sz="0" w:space="0" w:color="auto"/>
        <w:left w:val="none" w:sz="0" w:space="0" w:color="auto"/>
        <w:bottom w:val="none" w:sz="0" w:space="0" w:color="auto"/>
        <w:right w:val="none" w:sz="0" w:space="0" w:color="auto"/>
      </w:divBdr>
    </w:div>
    <w:div w:id="1095786282">
      <w:bodyDiv w:val="1"/>
      <w:marLeft w:val="0"/>
      <w:marRight w:val="0"/>
      <w:marTop w:val="0"/>
      <w:marBottom w:val="0"/>
      <w:divBdr>
        <w:top w:val="none" w:sz="0" w:space="0" w:color="auto"/>
        <w:left w:val="none" w:sz="0" w:space="0" w:color="auto"/>
        <w:bottom w:val="none" w:sz="0" w:space="0" w:color="auto"/>
        <w:right w:val="none" w:sz="0" w:space="0" w:color="auto"/>
      </w:divBdr>
    </w:div>
    <w:div w:id="1127090917">
      <w:bodyDiv w:val="1"/>
      <w:marLeft w:val="0"/>
      <w:marRight w:val="0"/>
      <w:marTop w:val="0"/>
      <w:marBottom w:val="0"/>
      <w:divBdr>
        <w:top w:val="none" w:sz="0" w:space="0" w:color="auto"/>
        <w:left w:val="none" w:sz="0" w:space="0" w:color="auto"/>
        <w:bottom w:val="none" w:sz="0" w:space="0" w:color="auto"/>
        <w:right w:val="none" w:sz="0" w:space="0" w:color="auto"/>
      </w:divBdr>
    </w:div>
    <w:div w:id="1131703168">
      <w:bodyDiv w:val="1"/>
      <w:marLeft w:val="0"/>
      <w:marRight w:val="0"/>
      <w:marTop w:val="0"/>
      <w:marBottom w:val="0"/>
      <w:divBdr>
        <w:top w:val="none" w:sz="0" w:space="0" w:color="auto"/>
        <w:left w:val="none" w:sz="0" w:space="0" w:color="auto"/>
        <w:bottom w:val="none" w:sz="0" w:space="0" w:color="auto"/>
        <w:right w:val="none" w:sz="0" w:space="0" w:color="auto"/>
      </w:divBdr>
    </w:div>
    <w:div w:id="1157768871">
      <w:bodyDiv w:val="1"/>
      <w:marLeft w:val="0"/>
      <w:marRight w:val="0"/>
      <w:marTop w:val="0"/>
      <w:marBottom w:val="0"/>
      <w:divBdr>
        <w:top w:val="none" w:sz="0" w:space="0" w:color="auto"/>
        <w:left w:val="none" w:sz="0" w:space="0" w:color="auto"/>
        <w:bottom w:val="none" w:sz="0" w:space="0" w:color="auto"/>
        <w:right w:val="none" w:sz="0" w:space="0" w:color="auto"/>
      </w:divBdr>
    </w:div>
    <w:div w:id="1182016181">
      <w:bodyDiv w:val="1"/>
      <w:marLeft w:val="0"/>
      <w:marRight w:val="0"/>
      <w:marTop w:val="0"/>
      <w:marBottom w:val="0"/>
      <w:divBdr>
        <w:top w:val="none" w:sz="0" w:space="0" w:color="auto"/>
        <w:left w:val="none" w:sz="0" w:space="0" w:color="auto"/>
        <w:bottom w:val="none" w:sz="0" w:space="0" w:color="auto"/>
        <w:right w:val="none" w:sz="0" w:space="0" w:color="auto"/>
      </w:divBdr>
    </w:div>
    <w:div w:id="1285382804">
      <w:bodyDiv w:val="1"/>
      <w:marLeft w:val="0"/>
      <w:marRight w:val="0"/>
      <w:marTop w:val="0"/>
      <w:marBottom w:val="0"/>
      <w:divBdr>
        <w:top w:val="none" w:sz="0" w:space="0" w:color="auto"/>
        <w:left w:val="none" w:sz="0" w:space="0" w:color="auto"/>
        <w:bottom w:val="none" w:sz="0" w:space="0" w:color="auto"/>
        <w:right w:val="none" w:sz="0" w:space="0" w:color="auto"/>
      </w:divBdr>
    </w:div>
    <w:div w:id="1303461223">
      <w:bodyDiv w:val="1"/>
      <w:marLeft w:val="0"/>
      <w:marRight w:val="0"/>
      <w:marTop w:val="0"/>
      <w:marBottom w:val="0"/>
      <w:divBdr>
        <w:top w:val="none" w:sz="0" w:space="0" w:color="auto"/>
        <w:left w:val="none" w:sz="0" w:space="0" w:color="auto"/>
        <w:bottom w:val="none" w:sz="0" w:space="0" w:color="auto"/>
        <w:right w:val="none" w:sz="0" w:space="0" w:color="auto"/>
      </w:divBdr>
    </w:div>
    <w:div w:id="1359283780">
      <w:bodyDiv w:val="1"/>
      <w:marLeft w:val="0"/>
      <w:marRight w:val="0"/>
      <w:marTop w:val="0"/>
      <w:marBottom w:val="0"/>
      <w:divBdr>
        <w:top w:val="none" w:sz="0" w:space="0" w:color="auto"/>
        <w:left w:val="none" w:sz="0" w:space="0" w:color="auto"/>
        <w:bottom w:val="none" w:sz="0" w:space="0" w:color="auto"/>
        <w:right w:val="none" w:sz="0" w:space="0" w:color="auto"/>
      </w:divBdr>
    </w:div>
    <w:div w:id="1365519865">
      <w:bodyDiv w:val="1"/>
      <w:marLeft w:val="0"/>
      <w:marRight w:val="0"/>
      <w:marTop w:val="0"/>
      <w:marBottom w:val="0"/>
      <w:divBdr>
        <w:top w:val="none" w:sz="0" w:space="0" w:color="auto"/>
        <w:left w:val="none" w:sz="0" w:space="0" w:color="auto"/>
        <w:bottom w:val="none" w:sz="0" w:space="0" w:color="auto"/>
        <w:right w:val="none" w:sz="0" w:space="0" w:color="auto"/>
      </w:divBdr>
    </w:div>
    <w:div w:id="1373312877">
      <w:bodyDiv w:val="1"/>
      <w:marLeft w:val="0"/>
      <w:marRight w:val="0"/>
      <w:marTop w:val="0"/>
      <w:marBottom w:val="0"/>
      <w:divBdr>
        <w:top w:val="none" w:sz="0" w:space="0" w:color="auto"/>
        <w:left w:val="none" w:sz="0" w:space="0" w:color="auto"/>
        <w:bottom w:val="none" w:sz="0" w:space="0" w:color="auto"/>
        <w:right w:val="none" w:sz="0" w:space="0" w:color="auto"/>
      </w:divBdr>
    </w:div>
    <w:div w:id="1395855733">
      <w:bodyDiv w:val="1"/>
      <w:marLeft w:val="0"/>
      <w:marRight w:val="0"/>
      <w:marTop w:val="0"/>
      <w:marBottom w:val="0"/>
      <w:divBdr>
        <w:top w:val="none" w:sz="0" w:space="0" w:color="auto"/>
        <w:left w:val="none" w:sz="0" w:space="0" w:color="auto"/>
        <w:bottom w:val="none" w:sz="0" w:space="0" w:color="auto"/>
        <w:right w:val="none" w:sz="0" w:space="0" w:color="auto"/>
      </w:divBdr>
    </w:div>
    <w:div w:id="1400209014">
      <w:bodyDiv w:val="1"/>
      <w:marLeft w:val="0"/>
      <w:marRight w:val="0"/>
      <w:marTop w:val="0"/>
      <w:marBottom w:val="0"/>
      <w:divBdr>
        <w:top w:val="none" w:sz="0" w:space="0" w:color="auto"/>
        <w:left w:val="none" w:sz="0" w:space="0" w:color="auto"/>
        <w:bottom w:val="none" w:sz="0" w:space="0" w:color="auto"/>
        <w:right w:val="none" w:sz="0" w:space="0" w:color="auto"/>
      </w:divBdr>
    </w:div>
    <w:div w:id="1403020350">
      <w:bodyDiv w:val="1"/>
      <w:marLeft w:val="0"/>
      <w:marRight w:val="0"/>
      <w:marTop w:val="0"/>
      <w:marBottom w:val="0"/>
      <w:divBdr>
        <w:top w:val="none" w:sz="0" w:space="0" w:color="auto"/>
        <w:left w:val="none" w:sz="0" w:space="0" w:color="auto"/>
        <w:bottom w:val="none" w:sz="0" w:space="0" w:color="auto"/>
        <w:right w:val="none" w:sz="0" w:space="0" w:color="auto"/>
      </w:divBdr>
    </w:div>
    <w:div w:id="1415859889">
      <w:bodyDiv w:val="1"/>
      <w:marLeft w:val="0"/>
      <w:marRight w:val="0"/>
      <w:marTop w:val="0"/>
      <w:marBottom w:val="0"/>
      <w:divBdr>
        <w:top w:val="none" w:sz="0" w:space="0" w:color="auto"/>
        <w:left w:val="none" w:sz="0" w:space="0" w:color="auto"/>
        <w:bottom w:val="none" w:sz="0" w:space="0" w:color="auto"/>
        <w:right w:val="none" w:sz="0" w:space="0" w:color="auto"/>
      </w:divBdr>
    </w:div>
    <w:div w:id="1417242289">
      <w:bodyDiv w:val="1"/>
      <w:marLeft w:val="0"/>
      <w:marRight w:val="0"/>
      <w:marTop w:val="0"/>
      <w:marBottom w:val="0"/>
      <w:divBdr>
        <w:top w:val="none" w:sz="0" w:space="0" w:color="auto"/>
        <w:left w:val="none" w:sz="0" w:space="0" w:color="auto"/>
        <w:bottom w:val="none" w:sz="0" w:space="0" w:color="auto"/>
        <w:right w:val="none" w:sz="0" w:space="0" w:color="auto"/>
      </w:divBdr>
    </w:div>
    <w:div w:id="1426879261">
      <w:bodyDiv w:val="1"/>
      <w:marLeft w:val="0"/>
      <w:marRight w:val="0"/>
      <w:marTop w:val="0"/>
      <w:marBottom w:val="0"/>
      <w:divBdr>
        <w:top w:val="none" w:sz="0" w:space="0" w:color="auto"/>
        <w:left w:val="none" w:sz="0" w:space="0" w:color="auto"/>
        <w:bottom w:val="none" w:sz="0" w:space="0" w:color="auto"/>
        <w:right w:val="none" w:sz="0" w:space="0" w:color="auto"/>
      </w:divBdr>
    </w:div>
    <w:div w:id="1470976848">
      <w:bodyDiv w:val="1"/>
      <w:marLeft w:val="0"/>
      <w:marRight w:val="0"/>
      <w:marTop w:val="0"/>
      <w:marBottom w:val="0"/>
      <w:divBdr>
        <w:top w:val="none" w:sz="0" w:space="0" w:color="auto"/>
        <w:left w:val="none" w:sz="0" w:space="0" w:color="auto"/>
        <w:bottom w:val="none" w:sz="0" w:space="0" w:color="auto"/>
        <w:right w:val="none" w:sz="0" w:space="0" w:color="auto"/>
      </w:divBdr>
    </w:div>
    <w:div w:id="1478373618">
      <w:bodyDiv w:val="1"/>
      <w:marLeft w:val="0"/>
      <w:marRight w:val="0"/>
      <w:marTop w:val="0"/>
      <w:marBottom w:val="0"/>
      <w:divBdr>
        <w:top w:val="none" w:sz="0" w:space="0" w:color="auto"/>
        <w:left w:val="none" w:sz="0" w:space="0" w:color="auto"/>
        <w:bottom w:val="none" w:sz="0" w:space="0" w:color="auto"/>
        <w:right w:val="none" w:sz="0" w:space="0" w:color="auto"/>
      </w:divBdr>
    </w:div>
    <w:div w:id="1486579786">
      <w:bodyDiv w:val="1"/>
      <w:marLeft w:val="0"/>
      <w:marRight w:val="0"/>
      <w:marTop w:val="0"/>
      <w:marBottom w:val="0"/>
      <w:divBdr>
        <w:top w:val="none" w:sz="0" w:space="0" w:color="auto"/>
        <w:left w:val="none" w:sz="0" w:space="0" w:color="auto"/>
        <w:bottom w:val="none" w:sz="0" w:space="0" w:color="auto"/>
        <w:right w:val="none" w:sz="0" w:space="0" w:color="auto"/>
      </w:divBdr>
    </w:div>
    <w:div w:id="1492410396">
      <w:bodyDiv w:val="1"/>
      <w:marLeft w:val="0"/>
      <w:marRight w:val="0"/>
      <w:marTop w:val="0"/>
      <w:marBottom w:val="0"/>
      <w:divBdr>
        <w:top w:val="none" w:sz="0" w:space="0" w:color="auto"/>
        <w:left w:val="none" w:sz="0" w:space="0" w:color="auto"/>
        <w:bottom w:val="none" w:sz="0" w:space="0" w:color="auto"/>
        <w:right w:val="none" w:sz="0" w:space="0" w:color="auto"/>
      </w:divBdr>
    </w:div>
    <w:div w:id="1509559781">
      <w:bodyDiv w:val="1"/>
      <w:marLeft w:val="0"/>
      <w:marRight w:val="0"/>
      <w:marTop w:val="0"/>
      <w:marBottom w:val="0"/>
      <w:divBdr>
        <w:top w:val="none" w:sz="0" w:space="0" w:color="auto"/>
        <w:left w:val="none" w:sz="0" w:space="0" w:color="auto"/>
        <w:bottom w:val="none" w:sz="0" w:space="0" w:color="auto"/>
        <w:right w:val="none" w:sz="0" w:space="0" w:color="auto"/>
      </w:divBdr>
    </w:div>
    <w:div w:id="1545143247">
      <w:bodyDiv w:val="1"/>
      <w:marLeft w:val="0"/>
      <w:marRight w:val="0"/>
      <w:marTop w:val="0"/>
      <w:marBottom w:val="0"/>
      <w:divBdr>
        <w:top w:val="none" w:sz="0" w:space="0" w:color="auto"/>
        <w:left w:val="none" w:sz="0" w:space="0" w:color="auto"/>
        <w:bottom w:val="none" w:sz="0" w:space="0" w:color="auto"/>
        <w:right w:val="none" w:sz="0" w:space="0" w:color="auto"/>
      </w:divBdr>
    </w:div>
    <w:div w:id="1548028275">
      <w:bodyDiv w:val="1"/>
      <w:marLeft w:val="0"/>
      <w:marRight w:val="0"/>
      <w:marTop w:val="0"/>
      <w:marBottom w:val="0"/>
      <w:divBdr>
        <w:top w:val="none" w:sz="0" w:space="0" w:color="auto"/>
        <w:left w:val="none" w:sz="0" w:space="0" w:color="auto"/>
        <w:bottom w:val="none" w:sz="0" w:space="0" w:color="auto"/>
        <w:right w:val="none" w:sz="0" w:space="0" w:color="auto"/>
      </w:divBdr>
    </w:div>
    <w:div w:id="1555775640">
      <w:bodyDiv w:val="1"/>
      <w:marLeft w:val="0"/>
      <w:marRight w:val="0"/>
      <w:marTop w:val="0"/>
      <w:marBottom w:val="0"/>
      <w:divBdr>
        <w:top w:val="none" w:sz="0" w:space="0" w:color="auto"/>
        <w:left w:val="none" w:sz="0" w:space="0" w:color="auto"/>
        <w:bottom w:val="none" w:sz="0" w:space="0" w:color="auto"/>
        <w:right w:val="none" w:sz="0" w:space="0" w:color="auto"/>
      </w:divBdr>
    </w:div>
    <w:div w:id="1586109977">
      <w:bodyDiv w:val="1"/>
      <w:marLeft w:val="0"/>
      <w:marRight w:val="0"/>
      <w:marTop w:val="0"/>
      <w:marBottom w:val="0"/>
      <w:divBdr>
        <w:top w:val="none" w:sz="0" w:space="0" w:color="auto"/>
        <w:left w:val="none" w:sz="0" w:space="0" w:color="auto"/>
        <w:bottom w:val="none" w:sz="0" w:space="0" w:color="auto"/>
        <w:right w:val="none" w:sz="0" w:space="0" w:color="auto"/>
      </w:divBdr>
    </w:div>
    <w:div w:id="1586376186">
      <w:bodyDiv w:val="1"/>
      <w:marLeft w:val="0"/>
      <w:marRight w:val="0"/>
      <w:marTop w:val="0"/>
      <w:marBottom w:val="0"/>
      <w:divBdr>
        <w:top w:val="none" w:sz="0" w:space="0" w:color="auto"/>
        <w:left w:val="none" w:sz="0" w:space="0" w:color="auto"/>
        <w:bottom w:val="none" w:sz="0" w:space="0" w:color="auto"/>
        <w:right w:val="none" w:sz="0" w:space="0" w:color="auto"/>
      </w:divBdr>
    </w:div>
    <w:div w:id="1623536043">
      <w:bodyDiv w:val="1"/>
      <w:marLeft w:val="0"/>
      <w:marRight w:val="0"/>
      <w:marTop w:val="0"/>
      <w:marBottom w:val="0"/>
      <w:divBdr>
        <w:top w:val="none" w:sz="0" w:space="0" w:color="auto"/>
        <w:left w:val="none" w:sz="0" w:space="0" w:color="auto"/>
        <w:bottom w:val="none" w:sz="0" w:space="0" w:color="auto"/>
        <w:right w:val="none" w:sz="0" w:space="0" w:color="auto"/>
      </w:divBdr>
    </w:div>
    <w:div w:id="1637565661">
      <w:bodyDiv w:val="1"/>
      <w:marLeft w:val="0"/>
      <w:marRight w:val="0"/>
      <w:marTop w:val="0"/>
      <w:marBottom w:val="0"/>
      <w:divBdr>
        <w:top w:val="none" w:sz="0" w:space="0" w:color="auto"/>
        <w:left w:val="none" w:sz="0" w:space="0" w:color="auto"/>
        <w:bottom w:val="none" w:sz="0" w:space="0" w:color="auto"/>
        <w:right w:val="none" w:sz="0" w:space="0" w:color="auto"/>
      </w:divBdr>
    </w:div>
    <w:div w:id="1654870339">
      <w:bodyDiv w:val="1"/>
      <w:marLeft w:val="0"/>
      <w:marRight w:val="0"/>
      <w:marTop w:val="0"/>
      <w:marBottom w:val="0"/>
      <w:divBdr>
        <w:top w:val="none" w:sz="0" w:space="0" w:color="auto"/>
        <w:left w:val="none" w:sz="0" w:space="0" w:color="auto"/>
        <w:bottom w:val="none" w:sz="0" w:space="0" w:color="auto"/>
        <w:right w:val="none" w:sz="0" w:space="0" w:color="auto"/>
      </w:divBdr>
    </w:div>
    <w:div w:id="1689597315">
      <w:bodyDiv w:val="1"/>
      <w:marLeft w:val="0"/>
      <w:marRight w:val="0"/>
      <w:marTop w:val="0"/>
      <w:marBottom w:val="0"/>
      <w:divBdr>
        <w:top w:val="none" w:sz="0" w:space="0" w:color="auto"/>
        <w:left w:val="none" w:sz="0" w:space="0" w:color="auto"/>
        <w:bottom w:val="none" w:sz="0" w:space="0" w:color="auto"/>
        <w:right w:val="none" w:sz="0" w:space="0" w:color="auto"/>
      </w:divBdr>
    </w:div>
    <w:div w:id="1734043187">
      <w:bodyDiv w:val="1"/>
      <w:marLeft w:val="0"/>
      <w:marRight w:val="0"/>
      <w:marTop w:val="0"/>
      <w:marBottom w:val="0"/>
      <w:divBdr>
        <w:top w:val="none" w:sz="0" w:space="0" w:color="auto"/>
        <w:left w:val="none" w:sz="0" w:space="0" w:color="auto"/>
        <w:bottom w:val="none" w:sz="0" w:space="0" w:color="auto"/>
        <w:right w:val="none" w:sz="0" w:space="0" w:color="auto"/>
      </w:divBdr>
    </w:div>
    <w:div w:id="1759591969">
      <w:bodyDiv w:val="1"/>
      <w:marLeft w:val="0"/>
      <w:marRight w:val="0"/>
      <w:marTop w:val="0"/>
      <w:marBottom w:val="0"/>
      <w:divBdr>
        <w:top w:val="none" w:sz="0" w:space="0" w:color="auto"/>
        <w:left w:val="none" w:sz="0" w:space="0" w:color="auto"/>
        <w:bottom w:val="none" w:sz="0" w:space="0" w:color="auto"/>
        <w:right w:val="none" w:sz="0" w:space="0" w:color="auto"/>
      </w:divBdr>
    </w:div>
    <w:div w:id="1769034798">
      <w:bodyDiv w:val="1"/>
      <w:marLeft w:val="0"/>
      <w:marRight w:val="0"/>
      <w:marTop w:val="0"/>
      <w:marBottom w:val="0"/>
      <w:divBdr>
        <w:top w:val="none" w:sz="0" w:space="0" w:color="auto"/>
        <w:left w:val="none" w:sz="0" w:space="0" w:color="auto"/>
        <w:bottom w:val="none" w:sz="0" w:space="0" w:color="auto"/>
        <w:right w:val="none" w:sz="0" w:space="0" w:color="auto"/>
      </w:divBdr>
    </w:div>
    <w:div w:id="1808008338">
      <w:bodyDiv w:val="1"/>
      <w:marLeft w:val="0"/>
      <w:marRight w:val="0"/>
      <w:marTop w:val="0"/>
      <w:marBottom w:val="0"/>
      <w:divBdr>
        <w:top w:val="none" w:sz="0" w:space="0" w:color="auto"/>
        <w:left w:val="none" w:sz="0" w:space="0" w:color="auto"/>
        <w:bottom w:val="none" w:sz="0" w:space="0" w:color="auto"/>
        <w:right w:val="none" w:sz="0" w:space="0" w:color="auto"/>
      </w:divBdr>
    </w:div>
    <w:div w:id="1819570710">
      <w:bodyDiv w:val="1"/>
      <w:marLeft w:val="0"/>
      <w:marRight w:val="0"/>
      <w:marTop w:val="0"/>
      <w:marBottom w:val="0"/>
      <w:divBdr>
        <w:top w:val="none" w:sz="0" w:space="0" w:color="auto"/>
        <w:left w:val="none" w:sz="0" w:space="0" w:color="auto"/>
        <w:bottom w:val="none" w:sz="0" w:space="0" w:color="auto"/>
        <w:right w:val="none" w:sz="0" w:space="0" w:color="auto"/>
      </w:divBdr>
    </w:div>
    <w:div w:id="1822506401">
      <w:bodyDiv w:val="1"/>
      <w:marLeft w:val="0"/>
      <w:marRight w:val="0"/>
      <w:marTop w:val="0"/>
      <w:marBottom w:val="0"/>
      <w:divBdr>
        <w:top w:val="none" w:sz="0" w:space="0" w:color="auto"/>
        <w:left w:val="none" w:sz="0" w:space="0" w:color="auto"/>
        <w:bottom w:val="none" w:sz="0" w:space="0" w:color="auto"/>
        <w:right w:val="none" w:sz="0" w:space="0" w:color="auto"/>
      </w:divBdr>
    </w:div>
    <w:div w:id="1852527114">
      <w:bodyDiv w:val="1"/>
      <w:marLeft w:val="0"/>
      <w:marRight w:val="0"/>
      <w:marTop w:val="0"/>
      <w:marBottom w:val="0"/>
      <w:divBdr>
        <w:top w:val="none" w:sz="0" w:space="0" w:color="auto"/>
        <w:left w:val="none" w:sz="0" w:space="0" w:color="auto"/>
        <w:bottom w:val="none" w:sz="0" w:space="0" w:color="auto"/>
        <w:right w:val="none" w:sz="0" w:space="0" w:color="auto"/>
      </w:divBdr>
    </w:div>
    <w:div w:id="1880320692">
      <w:bodyDiv w:val="1"/>
      <w:marLeft w:val="0"/>
      <w:marRight w:val="0"/>
      <w:marTop w:val="0"/>
      <w:marBottom w:val="0"/>
      <w:divBdr>
        <w:top w:val="none" w:sz="0" w:space="0" w:color="auto"/>
        <w:left w:val="none" w:sz="0" w:space="0" w:color="auto"/>
        <w:bottom w:val="none" w:sz="0" w:space="0" w:color="auto"/>
        <w:right w:val="none" w:sz="0" w:space="0" w:color="auto"/>
      </w:divBdr>
    </w:div>
    <w:div w:id="1880434071">
      <w:bodyDiv w:val="1"/>
      <w:marLeft w:val="0"/>
      <w:marRight w:val="0"/>
      <w:marTop w:val="0"/>
      <w:marBottom w:val="0"/>
      <w:divBdr>
        <w:top w:val="none" w:sz="0" w:space="0" w:color="auto"/>
        <w:left w:val="none" w:sz="0" w:space="0" w:color="auto"/>
        <w:bottom w:val="none" w:sz="0" w:space="0" w:color="auto"/>
        <w:right w:val="none" w:sz="0" w:space="0" w:color="auto"/>
      </w:divBdr>
    </w:div>
    <w:div w:id="1915356720">
      <w:bodyDiv w:val="1"/>
      <w:marLeft w:val="0"/>
      <w:marRight w:val="0"/>
      <w:marTop w:val="0"/>
      <w:marBottom w:val="0"/>
      <w:divBdr>
        <w:top w:val="none" w:sz="0" w:space="0" w:color="auto"/>
        <w:left w:val="none" w:sz="0" w:space="0" w:color="auto"/>
        <w:bottom w:val="none" w:sz="0" w:space="0" w:color="auto"/>
        <w:right w:val="none" w:sz="0" w:space="0" w:color="auto"/>
      </w:divBdr>
    </w:div>
    <w:div w:id="1920289314">
      <w:bodyDiv w:val="1"/>
      <w:marLeft w:val="0"/>
      <w:marRight w:val="0"/>
      <w:marTop w:val="0"/>
      <w:marBottom w:val="0"/>
      <w:divBdr>
        <w:top w:val="none" w:sz="0" w:space="0" w:color="auto"/>
        <w:left w:val="none" w:sz="0" w:space="0" w:color="auto"/>
        <w:bottom w:val="none" w:sz="0" w:space="0" w:color="auto"/>
        <w:right w:val="none" w:sz="0" w:space="0" w:color="auto"/>
      </w:divBdr>
    </w:div>
    <w:div w:id="1921332074">
      <w:bodyDiv w:val="1"/>
      <w:marLeft w:val="0"/>
      <w:marRight w:val="0"/>
      <w:marTop w:val="0"/>
      <w:marBottom w:val="0"/>
      <w:divBdr>
        <w:top w:val="none" w:sz="0" w:space="0" w:color="auto"/>
        <w:left w:val="none" w:sz="0" w:space="0" w:color="auto"/>
        <w:bottom w:val="none" w:sz="0" w:space="0" w:color="auto"/>
        <w:right w:val="none" w:sz="0" w:space="0" w:color="auto"/>
      </w:divBdr>
    </w:div>
    <w:div w:id="1921941244">
      <w:bodyDiv w:val="1"/>
      <w:marLeft w:val="0"/>
      <w:marRight w:val="0"/>
      <w:marTop w:val="0"/>
      <w:marBottom w:val="0"/>
      <w:divBdr>
        <w:top w:val="none" w:sz="0" w:space="0" w:color="auto"/>
        <w:left w:val="none" w:sz="0" w:space="0" w:color="auto"/>
        <w:bottom w:val="none" w:sz="0" w:space="0" w:color="auto"/>
        <w:right w:val="none" w:sz="0" w:space="0" w:color="auto"/>
      </w:divBdr>
    </w:div>
    <w:div w:id="1925265563">
      <w:bodyDiv w:val="1"/>
      <w:marLeft w:val="0"/>
      <w:marRight w:val="0"/>
      <w:marTop w:val="0"/>
      <w:marBottom w:val="0"/>
      <w:divBdr>
        <w:top w:val="none" w:sz="0" w:space="0" w:color="auto"/>
        <w:left w:val="none" w:sz="0" w:space="0" w:color="auto"/>
        <w:bottom w:val="none" w:sz="0" w:space="0" w:color="auto"/>
        <w:right w:val="none" w:sz="0" w:space="0" w:color="auto"/>
      </w:divBdr>
    </w:div>
    <w:div w:id="1945961032">
      <w:bodyDiv w:val="1"/>
      <w:marLeft w:val="0"/>
      <w:marRight w:val="0"/>
      <w:marTop w:val="0"/>
      <w:marBottom w:val="0"/>
      <w:divBdr>
        <w:top w:val="none" w:sz="0" w:space="0" w:color="auto"/>
        <w:left w:val="none" w:sz="0" w:space="0" w:color="auto"/>
        <w:bottom w:val="none" w:sz="0" w:space="0" w:color="auto"/>
        <w:right w:val="none" w:sz="0" w:space="0" w:color="auto"/>
      </w:divBdr>
    </w:div>
    <w:div w:id="1952975690">
      <w:bodyDiv w:val="1"/>
      <w:marLeft w:val="0"/>
      <w:marRight w:val="0"/>
      <w:marTop w:val="0"/>
      <w:marBottom w:val="0"/>
      <w:divBdr>
        <w:top w:val="none" w:sz="0" w:space="0" w:color="auto"/>
        <w:left w:val="none" w:sz="0" w:space="0" w:color="auto"/>
        <w:bottom w:val="none" w:sz="0" w:space="0" w:color="auto"/>
        <w:right w:val="none" w:sz="0" w:space="0" w:color="auto"/>
      </w:divBdr>
    </w:div>
    <w:div w:id="1970624527">
      <w:bodyDiv w:val="1"/>
      <w:marLeft w:val="0"/>
      <w:marRight w:val="0"/>
      <w:marTop w:val="0"/>
      <w:marBottom w:val="0"/>
      <w:divBdr>
        <w:top w:val="none" w:sz="0" w:space="0" w:color="auto"/>
        <w:left w:val="none" w:sz="0" w:space="0" w:color="auto"/>
        <w:bottom w:val="none" w:sz="0" w:space="0" w:color="auto"/>
        <w:right w:val="none" w:sz="0" w:space="0" w:color="auto"/>
      </w:divBdr>
    </w:div>
    <w:div w:id="1980186778">
      <w:bodyDiv w:val="1"/>
      <w:marLeft w:val="0"/>
      <w:marRight w:val="0"/>
      <w:marTop w:val="0"/>
      <w:marBottom w:val="0"/>
      <w:divBdr>
        <w:top w:val="none" w:sz="0" w:space="0" w:color="auto"/>
        <w:left w:val="none" w:sz="0" w:space="0" w:color="auto"/>
        <w:bottom w:val="none" w:sz="0" w:space="0" w:color="auto"/>
        <w:right w:val="none" w:sz="0" w:space="0" w:color="auto"/>
      </w:divBdr>
    </w:div>
    <w:div w:id="2074110921">
      <w:bodyDiv w:val="1"/>
      <w:marLeft w:val="0"/>
      <w:marRight w:val="0"/>
      <w:marTop w:val="0"/>
      <w:marBottom w:val="0"/>
      <w:divBdr>
        <w:top w:val="none" w:sz="0" w:space="0" w:color="auto"/>
        <w:left w:val="none" w:sz="0" w:space="0" w:color="auto"/>
        <w:bottom w:val="none" w:sz="0" w:space="0" w:color="auto"/>
        <w:right w:val="none" w:sz="0" w:space="0" w:color="auto"/>
      </w:divBdr>
    </w:div>
    <w:div w:id="2078163112">
      <w:bodyDiv w:val="1"/>
      <w:marLeft w:val="0"/>
      <w:marRight w:val="0"/>
      <w:marTop w:val="0"/>
      <w:marBottom w:val="0"/>
      <w:divBdr>
        <w:top w:val="none" w:sz="0" w:space="0" w:color="auto"/>
        <w:left w:val="none" w:sz="0" w:space="0" w:color="auto"/>
        <w:bottom w:val="none" w:sz="0" w:space="0" w:color="auto"/>
        <w:right w:val="none" w:sz="0" w:space="0" w:color="auto"/>
      </w:divBdr>
    </w:div>
    <w:div w:id="2089812504">
      <w:bodyDiv w:val="1"/>
      <w:marLeft w:val="0"/>
      <w:marRight w:val="0"/>
      <w:marTop w:val="0"/>
      <w:marBottom w:val="0"/>
      <w:divBdr>
        <w:top w:val="none" w:sz="0" w:space="0" w:color="auto"/>
        <w:left w:val="none" w:sz="0" w:space="0" w:color="auto"/>
        <w:bottom w:val="none" w:sz="0" w:space="0" w:color="auto"/>
        <w:right w:val="none" w:sz="0" w:space="0" w:color="auto"/>
      </w:divBdr>
    </w:div>
    <w:div w:id="2107074279">
      <w:bodyDiv w:val="1"/>
      <w:marLeft w:val="0"/>
      <w:marRight w:val="0"/>
      <w:marTop w:val="0"/>
      <w:marBottom w:val="0"/>
      <w:divBdr>
        <w:top w:val="none" w:sz="0" w:space="0" w:color="auto"/>
        <w:left w:val="none" w:sz="0" w:space="0" w:color="auto"/>
        <w:bottom w:val="none" w:sz="0" w:space="0" w:color="auto"/>
        <w:right w:val="none" w:sz="0" w:space="0" w:color="auto"/>
      </w:divBdr>
    </w:div>
    <w:div w:id="2119133053">
      <w:bodyDiv w:val="1"/>
      <w:marLeft w:val="0"/>
      <w:marRight w:val="0"/>
      <w:marTop w:val="0"/>
      <w:marBottom w:val="0"/>
      <w:divBdr>
        <w:top w:val="none" w:sz="0" w:space="0" w:color="auto"/>
        <w:left w:val="none" w:sz="0" w:space="0" w:color="auto"/>
        <w:bottom w:val="none" w:sz="0" w:space="0" w:color="auto"/>
        <w:right w:val="none" w:sz="0" w:space="0" w:color="auto"/>
      </w:divBdr>
    </w:div>
    <w:div w:id="21199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csp.xfyldecoast.nhs.uk/trustdocuments/Documents/CORP-POL-455.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fcsp.xfyldecoast.nhs.uk/trustdocuments/Documents/CORP-POL-036.docx" TargetMode="External"/><Relationship Id="rId2" Type="http://schemas.openxmlformats.org/officeDocument/2006/relationships/customXml" Target="../customXml/item2.xml"/><Relationship Id="rId16" Type="http://schemas.openxmlformats.org/officeDocument/2006/relationships/hyperlink" Target="http://fcsp.xfyldecoast.nhs.uk/trustdocuments/Documents/THERA-SOP-0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csp.xfyldecoast.nhs.uk/trustdocuments/Documents/CORP-POL-036.doc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csp.xfyldecoast.nhs.uk/trustdocuments/Documents/CORP-POL-036.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647EEAB3148F1A7935367389F2307"/>
        <w:category>
          <w:name w:val="General"/>
          <w:gallery w:val="placeholder"/>
        </w:category>
        <w:types>
          <w:type w:val="bbPlcHdr"/>
        </w:types>
        <w:behaviors>
          <w:behavior w:val="content"/>
        </w:behaviors>
        <w:guid w:val="{891D0B41-ED93-431F-A54E-AC53602EF03C}"/>
      </w:docPartPr>
      <w:docPartBody>
        <w:p w:rsidR="00233F34" w:rsidRDefault="006B44C3" w:rsidP="006B44C3">
          <w:pPr>
            <w:pStyle w:val="A96647EEAB3148F1A7935367389F2307"/>
          </w:pPr>
          <w:r w:rsidRPr="00E73E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3EC42BAC"/>
    <w:multiLevelType w:val="multilevel"/>
    <w:tmpl w:val="31F87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153A87"/>
    <w:multiLevelType w:val="hybridMultilevel"/>
    <w:tmpl w:val="67A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5112717"/>
    <w:multiLevelType w:val="hybridMultilevel"/>
    <w:tmpl w:val="8BC22ABE"/>
    <w:lvl w:ilvl="0" w:tplc="0076F7FE">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00691967">
    <w:abstractNumId w:val="4"/>
  </w:num>
  <w:num w:numId="2" w16cid:durableId="62334598">
    <w:abstractNumId w:val="1"/>
  </w:num>
  <w:num w:numId="3" w16cid:durableId="1662583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634163">
    <w:abstractNumId w:val="3"/>
  </w:num>
  <w:num w:numId="5" w16cid:durableId="295767410">
    <w:abstractNumId w:val="2"/>
  </w:num>
  <w:num w:numId="6" w16cid:durableId="570171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72C"/>
    <w:rsid w:val="00053767"/>
    <w:rsid w:val="000831CE"/>
    <w:rsid w:val="00153192"/>
    <w:rsid w:val="001861BC"/>
    <w:rsid w:val="0022252C"/>
    <w:rsid w:val="00233F34"/>
    <w:rsid w:val="00342DA6"/>
    <w:rsid w:val="0038036D"/>
    <w:rsid w:val="004936EC"/>
    <w:rsid w:val="0052074E"/>
    <w:rsid w:val="0053323D"/>
    <w:rsid w:val="005551DD"/>
    <w:rsid w:val="005A1111"/>
    <w:rsid w:val="005B572C"/>
    <w:rsid w:val="0062435D"/>
    <w:rsid w:val="006B44C3"/>
    <w:rsid w:val="00733F7E"/>
    <w:rsid w:val="0079247D"/>
    <w:rsid w:val="00837BC5"/>
    <w:rsid w:val="00857922"/>
    <w:rsid w:val="008C2CAB"/>
    <w:rsid w:val="009D669C"/>
    <w:rsid w:val="009F51BB"/>
    <w:rsid w:val="00A51D3C"/>
    <w:rsid w:val="00B13DF1"/>
    <w:rsid w:val="00B27C32"/>
    <w:rsid w:val="00F548D7"/>
    <w:rsid w:val="00FC0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B572C"/>
    <w:rPr>
      <w:rFonts w:ascii="Arial" w:hAnsi="Arial"/>
      <w:b/>
      <w:bCs/>
      <w:sz w:val="24"/>
    </w:rPr>
  </w:style>
  <w:style w:type="character" w:styleId="PlaceholderText">
    <w:name w:val="Placeholder Text"/>
    <w:basedOn w:val="DefaultParagraphFont"/>
    <w:uiPriority w:val="99"/>
    <w:semiHidden/>
    <w:rsid w:val="00F548D7"/>
    <w:rPr>
      <w:color w:val="808080"/>
    </w:rPr>
  </w:style>
  <w:style w:type="paragraph" w:styleId="TOC2">
    <w:name w:val="toc 2"/>
    <w:basedOn w:val="Normal"/>
    <w:next w:val="Normal"/>
    <w:autoRedefine/>
    <w:uiPriority w:val="39"/>
    <w:rsid w:val="009F51BB"/>
    <w:pPr>
      <w:tabs>
        <w:tab w:val="left" w:pos="851"/>
        <w:tab w:val="right" w:leader="dot" w:pos="9628"/>
      </w:tabs>
      <w:spacing w:after="0" w:line="240" w:lineRule="auto"/>
      <w:ind w:left="851" w:hanging="611"/>
    </w:pPr>
    <w:rPr>
      <w:rFonts w:ascii="Arial" w:eastAsia="Times New Roman" w:hAnsi="Arial" w:cs="Times New Roman"/>
      <w:bCs/>
      <w:sz w:val="24"/>
      <w:szCs w:val="20"/>
      <w:lang w:eastAsia="en-US"/>
    </w:rPr>
  </w:style>
  <w:style w:type="paragraph" w:styleId="BodyText2">
    <w:name w:val="Body Text 2"/>
    <w:basedOn w:val="Normal"/>
    <w:link w:val="BodyText2Char"/>
    <w:rsid w:val="00F548D7"/>
    <w:pPr>
      <w:spacing w:after="0" w:line="240" w:lineRule="auto"/>
    </w:pPr>
    <w:rPr>
      <w:rFonts w:ascii="Arial" w:eastAsia="Times New Roman" w:hAnsi="Arial" w:cs="Times New Roman"/>
      <w:bCs/>
      <w:sz w:val="24"/>
      <w:szCs w:val="20"/>
      <w:lang w:eastAsia="en-US"/>
    </w:rPr>
  </w:style>
  <w:style w:type="character" w:customStyle="1" w:styleId="BodyText2Char">
    <w:name w:val="Body Text 2 Char"/>
    <w:basedOn w:val="DefaultParagraphFont"/>
    <w:link w:val="BodyText2"/>
    <w:rsid w:val="0053323D"/>
    <w:rPr>
      <w:rFonts w:ascii="Arial" w:eastAsia="Times New Roman" w:hAnsi="Arial" w:cs="Times New Roman"/>
      <w:bCs/>
      <w:sz w:val="24"/>
      <w:szCs w:val="20"/>
      <w:lang w:eastAsia="en-US"/>
    </w:rPr>
  </w:style>
  <w:style w:type="paragraph" w:styleId="ListParagraph">
    <w:name w:val="List Paragraph"/>
    <w:basedOn w:val="Normal"/>
    <w:autoRedefine/>
    <w:uiPriority w:val="34"/>
    <w:qFormat/>
    <w:rsid w:val="001861BC"/>
    <w:pPr>
      <w:numPr>
        <w:numId w:val="4"/>
      </w:numPr>
      <w:spacing w:before="120" w:after="120" w:line="240" w:lineRule="auto"/>
    </w:pPr>
    <w:rPr>
      <w:rFonts w:ascii="Arial" w:eastAsia="Times New Roman" w:hAnsi="Arial" w:cs="Times New Roman"/>
      <w:bCs/>
      <w:sz w:val="24"/>
      <w:szCs w:val="20"/>
      <w:lang w:eastAsia="en-US"/>
    </w:rPr>
  </w:style>
  <w:style w:type="character" w:styleId="CommentReference">
    <w:name w:val="annotation reference"/>
    <w:basedOn w:val="DefaultParagraphFont"/>
    <w:rsid w:val="005B572C"/>
    <w:rPr>
      <w:sz w:val="16"/>
      <w:szCs w:val="16"/>
    </w:rPr>
  </w:style>
  <w:style w:type="paragraph" w:customStyle="1" w:styleId="A96647EEAB3148F1A7935367389F2307">
    <w:name w:val="A96647EEAB3148F1A7935367389F2307"/>
    <w:rsid w:val="006B44C3"/>
  </w:style>
  <w:style w:type="paragraph" w:styleId="Header">
    <w:name w:val="header"/>
    <w:basedOn w:val="Normal"/>
    <w:link w:val="HeaderChar"/>
    <w:rsid w:val="009F51BB"/>
    <w:pPr>
      <w:tabs>
        <w:tab w:val="center" w:pos="4153"/>
        <w:tab w:val="right" w:pos="8306"/>
      </w:tabs>
      <w:spacing w:after="0" w:line="240" w:lineRule="auto"/>
    </w:pPr>
    <w:rPr>
      <w:rFonts w:ascii="Arial" w:eastAsia="Times New Roman" w:hAnsi="Arial" w:cs="Times New Roman"/>
      <w:bCs/>
      <w:sz w:val="20"/>
      <w:szCs w:val="20"/>
      <w:lang w:eastAsia="en-US"/>
    </w:rPr>
  </w:style>
  <w:style w:type="character" w:customStyle="1" w:styleId="HeaderChar">
    <w:name w:val="Header Char"/>
    <w:basedOn w:val="DefaultParagraphFont"/>
    <w:link w:val="Header"/>
    <w:rsid w:val="009F51BB"/>
    <w:rPr>
      <w:rFonts w:ascii="Arial" w:eastAsia="Times New Roman" w:hAnsi="Arial" w:cs="Times New Roman"/>
      <w:bCs/>
      <w:sz w:val="20"/>
      <w:szCs w:val="20"/>
      <w:lang w:eastAsia="en-US"/>
    </w:rPr>
  </w:style>
  <w:style w:type="paragraph" w:styleId="ListNumber3">
    <w:name w:val="List Number 3"/>
    <w:basedOn w:val="Normal"/>
    <w:rsid w:val="001861BC"/>
    <w:pPr>
      <w:numPr>
        <w:numId w:val="6"/>
      </w:numPr>
      <w:spacing w:after="0" w:line="240" w:lineRule="auto"/>
      <w:contextualSpacing/>
    </w:pPr>
    <w:rPr>
      <w:rFonts w:ascii="Arial" w:eastAsia="Times New Roman" w:hAnsi="Arial" w:cs="Times New Roman"/>
      <w:bCs/>
      <w:sz w:val="24"/>
      <w:szCs w:val="20"/>
      <w:lang w:eastAsia="en-US"/>
    </w:rPr>
  </w:style>
  <w:style w:type="paragraph" w:styleId="TOC4">
    <w:name w:val="toc 4"/>
    <w:basedOn w:val="Normal"/>
    <w:next w:val="Normal"/>
    <w:autoRedefine/>
    <w:uiPriority w:val="39"/>
    <w:rsid w:val="001861BC"/>
    <w:pPr>
      <w:tabs>
        <w:tab w:val="left" w:pos="1701"/>
        <w:tab w:val="right" w:leader="dot" w:pos="9628"/>
      </w:tabs>
      <w:spacing w:after="0" w:line="240" w:lineRule="auto"/>
      <w:ind w:left="1701" w:hanging="981"/>
    </w:pPr>
    <w:rPr>
      <w:rFonts w:ascii="Arial" w:eastAsia="Times New Roman" w:hAnsi="Arial" w:cs="Times New Roman"/>
      <w:bCs/>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BTH24150</b:Tag>
    <b:SourceType>DocumentFromInternetSite</b:SourceType>
    <b:Guid>{480A0A9B-394C-43AC-9DAA-2A4C13F0F6DD}</b:Guid>
    <b:Author>
      <b:Author>
        <b:Corporate>BTHFT - Policy</b:Corporate>
      </b:Author>
    </b:Author>
    <b:Title>Management of Ultrasound for staff Practicing Independently of the Radiology Department</b:Title>
    <b:Year>2024</b:Year>
    <b:Month>07</b:Month>
    <b:Day>11</b:Day>
    <b:YearAccessed>2025</b:YearAccessed>
    <b:MonthAccessed>03</b:MonthAccessed>
    <b:DayAccessed>11</b:DayAccessed>
    <b:URL>http://fcsp.xfyldecoast.nhs.uk/trustdocuments/Documents/CORP-POL-455.docx</b:URL>
    <b:StandardNumber>CORP/POL/455</b:StandardNumber>
    <b:RefOrder>1</b:RefOrder>
  </b:Source>
  <b:Source>
    <b:Tag>Cha226</b:Tag>
    <b:SourceType>DocumentFromInternetSite</b:SourceType>
    <b:Guid>{71FB747A-E6DA-419C-85AC-1977241C23B1}</b:Guid>
    <b:Author>
      <b:Author>
        <b:Corporate>Chartered Society of Physiotherapy</b:Corporate>
      </b:Author>
    </b:Author>
    <b:Title>Information Paper:  Context of Physiotherapists using Point of Care Ultrasound (POCUS) in physiotherapy practice</b:Title>
    <b:Year>2022</b:Year>
    <b:Month>04</b:Month>
    <b:YearAccessed>2025</b:YearAccessed>
    <b:MonthAccessed>03</b:MonthAccessed>
    <b:DayAccessed>11</b:DayAccessed>
    <b:URL>https://www.csp.org.uk/system/files/publication_files/PD138_POCUSContext_e1_Apr22_0.pdf</b:URL>
    <b:StandardNumber>Reference:  PD0138</b:StandardNumber>
    <b:RefOrder>2</b:RefOrder>
  </b:Source>
  <b:Source>
    <b:Tag>Cha227</b:Tag>
    <b:SourceType>DocumentFromInternetSite</b:SourceType>
    <b:Guid>{C8DA712C-D032-4487-A098-D5C5210F5022}</b:Guid>
    <b:Author>
      <b:Author>
        <b:Corporate>Chartered Society of Physiotherapy</b:Corporate>
      </b:Author>
    </b:Author>
    <b:Title>Information Paper:  Practice Guidance for Physiotherapists using Point of Care Ultrasound (POCUS) in physiotherapy practice</b:Title>
    <b:Year>2022</b:Year>
    <b:Month>04</b:Month>
    <b:YearAccessed>2025</b:YearAccessed>
    <b:MonthAccessed>03</b:MonthAccessed>
    <b:DayAccessed>11</b:DayAccessed>
    <b:URL>https://www.csp.org.uk/system/files/publication_files/PD139_POCUSPracticeGuidance_e1_Apr22.pdf</b:URL>
    <b:StandardNumber>Reference:  PD0139</b:StandardNumber>
    <b:RefOrder>3</b:RefOrder>
  </b:Source>
  <b:Source>
    <b:Tag>Ajo23</b:Tag>
    <b:SourceType>DocumentFromInternetSite</b:SourceType>
    <b:Guid>{14C56B5A-A68C-4CD9-BF74-3C2906067D61}</b:Guid>
    <b:Author>
      <b:Author>
        <b:Corporate>A joint collaboration by the British Medical Ultrasound Society and The Royal College of Radiologists</b:Corporate>
      </b:Author>
    </b:Author>
    <b:Title>Recommendations for specialists practising ultrasound independently of radiology departments</b:Title>
    <b:InternetSiteTitle>Safety, governance and education -</b:InternetSiteTitle>
    <b:Year>2023</b:Year>
    <b:Month>04</b:Month>
    <b:YearAccessed>2025</b:YearAccessed>
    <b:MonthAccessed>03</b:MonthAccessed>
    <b:DayAccessed>11</b:DayAccessed>
    <b:URL>https://www.bmus.org/media/resources/files/BMUS__RCR_PoCUS_guidance_vi1AN2U.pdf</b:URL>
    <b:RefOrder>4</b:RefOrder>
  </b:Source>
  <b:Source>
    <b:Tag>Lea22</b:Tag>
    <b:SourceType>DocumentFromInternetSite</b:SourceType>
    <b:Guid>{DF57AA30-569C-4199-BA76-ADE5598D1FF2}</b:Guid>
    <b:Author>
      <b:Author>
        <b:Corporate>Lead Author:  Owen Gustafson</b:Corporate>
      </b:Author>
    </b:Author>
    <b:Title>Association of Chartered Physiotherapists in Respiratory Care position statement: Physiotherapists use of lung ultrasound</b:Title>
    <b:InternetSiteTitle>ACPRC.  Issue Name: 2021 Journal (Vol. 53 Issue 2).  Article Location: p147-150</b:InternetSiteTitle>
    <b:Year>2022</b:Year>
    <b:Month>05</b:Month>
    <b:Day>31</b:Day>
    <b:YearAccessed>2025</b:YearAccessed>
    <b:MonthAccessed>03</b:MonthAccessed>
    <b:DayAccessed>11</b:DayAccessed>
    <b:URL>https://www.acprc.org.uk/research-publications/journal/2021-journal-vol-53-issue-2/association-of-chartered-physiotherapists-in-respiratory-care-position-statement-physiotherapists-use-of-lung-ultrasound/</b:URL>
    <b:RefOrder>5</b:RefOrder>
  </b:Source>
  <b:Source>
    <b:Tag>Int25</b:Tag>
    <b:SourceType>DocumentFromInternetSite</b:SourceType>
    <b:Guid>{BEFADC56-1F0B-4E1D-A09D-85BA26AD04D5}</b:Guid>
    <b:Author>
      <b:Author>
        <b:Corporate>Intensive Care Society</b:Corporate>
      </b:Author>
    </b:Author>
    <b:Title>FUSIC®</b:Title>
    <b:YearAccessed>2025</b:YearAccessed>
    <b:MonthAccessed>03</b:MonthAccessed>
    <b:DayAccessed>11</b:DayAccessed>
    <b:URL>https://ics.ac.uk/learning/fusic.html</b:URL>
    <b:InternetSiteTitle>Focused Ultrasound in Intensive Care </b:InternetSiteTitle>
    <b:RefOrder>6</b:RefOrder>
  </b:Source>
  <b:Source>
    <b:Tag>Int251</b:Tag>
    <b:SourceType>DocumentFromInternetSite</b:SourceType>
    <b:Guid>{2B3C4295-D2FE-4511-B212-73AF91AF111F}</b:Guid>
    <b:Author>
      <b:Author>
        <b:Corporate>Intensive Care Society</b:Corporate>
      </b:Author>
    </b:Author>
    <b:Title>Children’s Acute Ultrasound (CACTUS)</b:Title>
    <b:YearAccessed>2025</b:YearAccessed>
    <b:MonthAccessed>03</b:MonthAccessed>
    <b:DayAccessed>11</b:DayAccessed>
    <b:URL>https://ics.ac.uk/learning/cactus.html</b:URL>
    <b:RefOrder>7</b:RefOrder>
  </b:Source>
  <b:Source>
    <b:Tag>The252</b:Tag>
    <b:SourceType>DocumentFromInternetSite</b:SourceType>
    <b:Guid>{B88D1E1E-06BB-4A1D-B8FC-7A56B8CE14C5}</b:Guid>
    <b:Author>
      <b:Author>
        <b:Corporate>The Society for Acute Medicine</b:Corporate>
      </b:Author>
    </b:Author>
    <b:Title>FAMUS - Focused Acute Medicine Ultrasound</b:Title>
    <b:YearAccessed>2025</b:YearAccessed>
    <b:MonthAccessed>03</b:MonthAccessed>
    <b:DayAccessed>11</b:DayAccessed>
    <b:URL>https://www.acutemedicine.org.uk/FAMUS/</b:URL>
    <b:RefOrder>8</b:RefOrder>
  </b:Source>
  <b:Source>
    <b:Tag>Hea2414</b:Tag>
    <b:SourceType>DocumentFromInternetSite</b:SourceType>
    <b:Guid>{2F7172B9-FA63-4ED4-B799-6C33D073E006}</b:Guid>
    <b:Author>
      <b:Author>
        <b:Corporate>Health and Care Professions Council</b:Corporate>
      </b:Author>
    </b:Author>
    <b:Title>Standards of conduct, performance and ethics</b:Title>
    <b:Year>2024</b:Year>
    <b:YearAccessed>2025</b:YearAccessed>
    <b:MonthAccessed>03</b:MonthAccessed>
    <b:DayAccessed>11</b:DayAccessed>
    <b:URL>https://www.hcpc-uk.org/globalassets/resources/standards/standards-of-conduct-performance-and-ethics-2024.pdf</b:URL>
    <b:RefOrder>10</b:RefOrder>
  </b:Source>
  <b:Source>
    <b:Tag>BTH23190</b:Tag>
    <b:SourceType>DocumentFromInternetSite</b:SourceType>
    <b:Guid>{E1A62D9D-0AAF-4037-BE53-96441D8B6F74}</b:Guid>
    <b:Author>
      <b:Author>
        <b:Corporate>BTHFT - Procedure</b:Corporate>
      </b:Author>
    </b:Author>
    <b:Title>Continuing Professional Development (CPD)</b:Title>
    <b:Year>2023</b:Year>
    <b:Month>05</b:Month>
    <b:Day>09</b:Day>
    <b:YearAccessed>2025</b:YearAccessed>
    <b:MonthAccessed>03</b:MonthAccessed>
    <b:DayAccessed>11</b:DayAccessed>
    <b:URL>http://fcsp.xfyldecoast.nhs.uk/trustdocuments/Documents/THERA-SOP-001.docx</b:URL>
    <b:StandardNumber>THERA/SOP/001</b:StandardNumber>
    <b:RefOrder>11</b:RefOrder>
  </b:Source>
  <b:Source>
    <b:Tag>BTH2116</b:Tag>
    <b:SourceType>DocumentFromInternetSite</b:SourceType>
    <b:Guid>{7AC2C97C-6F5A-459A-92EF-A0BE4D1C9AEF}</b:Guid>
    <b:Author>
      <b:Author>
        <b:Corporate>BTHFT - Policy</b:Corporate>
      </b:Author>
    </b:Author>
    <b:Title>Management of Medical Devices</b:Title>
    <b:Year>2021</b:Year>
    <b:Month>05</b:Month>
    <b:Day>18</b:Day>
    <b:YearAccessed>2025</b:YearAccessed>
    <b:MonthAccessed>03</b:MonthAccessed>
    <b:DayAccessed>11</b:DayAccessed>
    <b:URL>http://fcsp.xfyldecoast.nhs.uk/trustdocuments/Documents/CORP-POL-036.docx</b:URL>
    <b:StandardNumber>CORP/POL/036</b:StandardNumber>
    <b:RefOrder>9</b:RefOrder>
  </b:Source>
</b:Sources>
</file>

<file path=customXml/item3.xml><?xml version="1.0" encoding="utf-8"?>
<?mso-contentType ?>
<p:Policy xmlns:p="office.server.policy" id="" local="true">
  <p:Name>Document</p:Name>
  <p:Description>Send Review Reminders</p:Description>
  <p:Statement/>
  <p:PolicyItems>
    <p:PolicyItem featureId="Microsoft.Office.RecordsManagement.PolicyFeatures.Expiration" staticId="0x010100D2BDFCAFA5BE924EB6239C7F956A43BC|1221755211" UniqueId="ae21e1c3-d0e2-43af-851c-750b4768b03c">
      <p:Name>Retention</p:Name>
      <p:Description>Automatic scheduling of content for processing, and performing a retention action on content that has reached its due date.</p:Description>
      <p:CustomData>
        <Schedules nextStageId="3">
          <Schedule type="Default">
            <stages>
              <data stageId="1" recur="true" offset="1" unit="months">
                <formula id="Microsoft.Office.RecordsManagement.PolicyFeatures.Expiration.Formula.BuiltIn">
                  <number>0</number>
                  <property>FourMonthRetPol</property>
                  <propertyId>70177b77-69c7-4b11-9ad4-1f99241d8c94</propertyId>
                  <period>days</period>
                </formula>
                <action type="workflow" id="424f2df6-9cb2-4414-925d-ab50145a19d7"/>
              </data>
              <data stageId="2" recur="true" offset="1" unit="months">
                <formula id="Microsoft.Office.RecordsManagement.PolicyFeatures.Expiration.Formula.BuiltIn">
                  <number>0</number>
                  <property>Review_x0020_Date</property>
                  <propertyId>149f9113-36f5-40cd-b9b3-f27836583170</propertyId>
                  <period>days</period>
                </formula>
                <action type="workflow" id="bbfb142f-f719-482e-a65f-cd50e901fd60"/>
              </data>
            </stages>
          </Schedule>
        </Schedules>
      </p:CustomData>
    </p:PolicyItem>
  </p:PolicyItems>
</p:Policy>
</file>

<file path=customXml/item4.xml><?xml version="1.0" encoding="utf-8"?>
<p:properties xmlns:p="http://schemas.microsoft.com/office/2006/metadata/properties" xmlns:xsi="http://www.w3.org/2001/XMLSchema-instance">
  <documentManagement>
    <Document_x0020_Type xmlns="bdfdf80f-bc50-4387-b57c-1623e5a3d712">Guideline</Document_x0020_Type>
    <Archive_x0020_Date xmlns="bdfdf80f-bc50-4387-b57c-1623e5a3d712" xsi:nil="true"/>
    <Classification xmlns="bdfdf80f-bc50-4387-b57c-1623e5a3d712">Departmental</Classification>
    <Ratified_x0020_Date xmlns="bdfdf80f-bc50-4387-b57c-1623e5a3d712">2025-02-04T00:00:00+00:00</Ratified_x0020_Date>
    <Date_x0020_of_x0020_Issue xmlns="bdfdf80f-bc50-4387-b57c-1623e5a3d712">2025-02-04T00:00:00+00:00</Date_x0020_of_x0020_Issue>
    <Assurance xmlns="bdfdf80f-bc50-4387-b57c-1623e5a3d712" xsi:nil="true"/>
    <Internal_x0020__x002f__x0020_External xmlns="bdfdf80f-bc50-4387-b57c-1623e5a3d712">Internal</Internal_x0020__x002f__x0020_External>
    <View_x0020_Attachments xmlns="bdfdf80f-bc50-4387-b57c-1623e5a3d712">
      <Url xsi:nil="true"/>
      <Description xsi:nil="true"/>
    </View_x0020_Attachments>
    <Review_x0020_Status_x0020__x002d__x0020_Committee_x0020_Sent_x0020_to_x002e_ xmlns="bdfdf80f-bc50-4387-b57c-1623e5a3d712"/>
    <Division xmlns="bdfdf80f-bc50-4387-b57c-1623e5a3d712">Integrated Care - Clinical Support Services</Division>
    <Date_x0020_Action_x0020_Plan_x0020_to_x0020_be_x0020_Actioned xmlns="bdfdf80f-bc50-4387-b57c-1623e5a3d712" xsi:nil="true"/>
    <Identifier xmlns="bdfdf80f-bc50-4387-b57c-1623e5a3d712">THERA/GUID/009</Identifier>
    <Author_x002f_Originator_x0028_s_x0029_ xmlns="bdfdf80f-bc50-4387-b57c-1623e5a3d712">
      <UserInfo>
        <DisplayName>i:0#.w|xfyldecoast\yx1036</DisplayName>
        <AccountId>2468</AccountId>
        <AccountType/>
      </UserInfo>
    </Author_x002f_Originator_x0028_s_x0029_>
    <Review_x0020_Date xmlns="bdfdf80f-bc50-4387-b57c-1623e5a3d712">2027-02-04T00:00:00+00:00</Review_x0020_Date>
    <LastReminder xmlns="bdfdf80f-bc50-4387-b57c-1623e5a3d712" xsi:nil="true"/>
    <Assurance_x0020_Standard xmlns="bdfdf80f-bc50-4387-b57c-1623e5a3d712" xsi:nil="true"/>
    <Standard_x0020_Ref xmlns="bdfdf80f-bc50-4387-b57c-1623e5a3d712" xsi:nil="true"/>
    <Date_x0020_sent_x0020_for_x0020_formal_x0020_Approval xmlns="bdfdf80f-bc50-4387-b57c-1623e5a3d712" xsi:nil="true"/>
    <IconOverlay xmlns="http://schemas.microsoft.com/sharepoint/v4" xsi:nil="true"/>
    <Validated_x0020_On xmlns="bdfdf80f-bc50-4387-b57c-1623e5a3d712" xsi:nil="true"/>
    <Status xmlns="bdfdf80f-bc50-4387-b57c-1623e5a3d712">Ratified</Status>
    <Community xmlns="bdfdf80f-bc50-4387-b57c-1623e5a3d712">true</Community>
    <FourMonthRetPol xmlns="bdfdf80f-bc50-4387-b57c-1623e5a3d712">2026-10-04T00:00:00+00:00</FourMonthRetPol>
    <Medicines_x0020_Included xmlns="bdfdf80f-bc50-4387-b57c-1623e5a3d712">false</Medicines_x0020_Included>
    <Ratified_x0020_By xmlns="bdfdf80f-bc50-4387-b57c-1623e5a3d712">Therapies Directorate meeting</Ratified_x0020_By>
    <Merged_x0020_Doc_x0020_To xmlns="bdfdf80f-bc50-4387-b57c-1623e5a3d712" xsi:nil="true"/>
    <PublishingExpirationDate xmlns="http://schemas.microsoft.com/sharepoint/v3" xsi:nil="true"/>
    <Version_x0020_No_x002e_ xmlns="bdfdf80f-bc50-4387-b57c-1623e5a3d712">1</Version_x0020_No_x002e_>
    <Responsibility xmlns="bdfdf80f-bc50-4387-b57c-1623e5a3d712">Therapies - MSK Physiotherapy</Responsibility>
    <Validated_x0020_by_x003a_ xmlns="bdfdf80f-bc50-4387-b57c-1623e5a3d712">**********************</Validated_x0020_by_x003a_>
    <Overdue_x0020_Doc_x0020_Action_x0020_Plan_x0020_Received xmlns="bdfdf80f-bc50-4387-b57c-1623e5a3d712">false</Overdue_x0020_Doc_x0020_Action_x0020_Plan_x0020_Received>
    <Review_x0020_Status xmlns="bdfdf80f-bc50-4387-b57c-1623e5a3d712" xsi:nil="true"/>
    <PublishingStartDate xmlns="http://schemas.microsoft.com/sharepoint/v3" xsi:nil="true"/>
    <National_x0020_Standard xmlns="bdfdf80f-bc50-4387-b57c-1623e5a3d712" xsi:nil="true"/>
    <Under_x0020_Review xmlns="bdfdf80f-bc50-4387-b57c-1623e5a3d712">false</Under_x0020_Review>
    <Jointly_x0020_Developed_x0020__x002d__x0020_Lead xmlns="bdfdf80f-bc50-4387-b57c-1623e5a3d712"/>
    <Formal_x0020_Approval_x0020_Route_x0020__x0028_Final_x0020_Commitee_x0020_Approval_x0029_ xmlns="bdfdf80f-bc50-4387-b57c-1623e5a3d712">Divisional Governance meeting</Formal_x0020_Approval_x0020_Route_x0020__x0028_Final_x0020_Commitee_x0020_Approval_x0029_>
    <Memo xmlns="bdfdf80f-bc50-4387-b57c-1623e5a3d712" xsi:nil="true"/>
    <Scope xmlns="bdfdf80f-bc50-4387-b57c-1623e5a3d712">Physiotherapy</Scope>
    <Date_x0020_Uploaded xmlns="bdfdf80f-bc50-4387-b57c-1623e5a3d712" xsi:nil="true"/>
    <_dlc_ExpireDateSaved xmlns="http://schemas.microsoft.com/sharepoint/v3" xsi:nil="true"/>
    <_dlc_ExpireDate xmlns="http://schemas.microsoft.com/sharepoint/v3">2026-10-04T00:00:00+00:00</_dlc_Expire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BDFCAFA5BE924EB6239C7F956A43BC" ma:contentTypeVersion="91" ma:contentTypeDescription="Create a new document." ma:contentTypeScope="" ma:versionID="6769029a3b4ec49928c418b0feafd534">
  <xsd:schema xmlns:xsd="http://www.w3.org/2001/XMLSchema" xmlns:xs="http://www.w3.org/2001/XMLSchema" xmlns:p="http://schemas.microsoft.com/office/2006/metadata/properties" xmlns:ns1="http://schemas.microsoft.com/sharepoint/v3" xmlns:ns2="bdfdf80f-bc50-4387-b57c-1623e5a3d712" xmlns:ns3="0bad8fe3-5959-42de-a75d-4d6b4c8fb126" xmlns:ns4="http://schemas.microsoft.com/sharepoint/v4" targetNamespace="http://schemas.microsoft.com/office/2006/metadata/properties" ma:root="true" ma:fieldsID="dce6ff605360efefcf6952a8c79ebd79" ns1:_="" ns2:_="" ns3:_="" ns4:_="">
    <xsd:import namespace="http://schemas.microsoft.com/sharepoint/v3"/>
    <xsd:import namespace="bdfdf80f-bc50-4387-b57c-1623e5a3d712"/>
    <xsd:import namespace="0bad8fe3-5959-42de-a75d-4d6b4c8fb126"/>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Document_x0020_Type" minOccurs="0"/>
                <xsd:element ref="ns2:Identifier" minOccurs="0"/>
                <xsd:element ref="ns2:Status" minOccurs="0"/>
                <xsd:element ref="ns2:Scope" minOccurs="0"/>
                <xsd:element ref="ns2:Author_x002f_Originator_x0028_s_x0029_" minOccurs="0"/>
                <xsd:element ref="ns2:Classification" minOccurs="0"/>
                <xsd:element ref="ns2:Validated_x0020_On" minOccurs="0"/>
                <xsd:element ref="ns2:Ratified_x0020_By" minOccurs="0"/>
                <xsd:element ref="ns2:Ratified_x0020_Date" minOccurs="0"/>
                <xsd:element ref="ns2:Version_x0020_No_x002e_" minOccurs="0"/>
                <xsd:element ref="ns2:Date_x0020_of_x0020_Issue" minOccurs="0"/>
                <xsd:element ref="ns2:Review_x0020_Date" minOccurs="0"/>
                <xsd:element ref="ns2:Memo" minOccurs="0"/>
                <xsd:element ref="ns2:Archive_x0020_Date" minOccurs="0"/>
                <xsd:element ref="ns2:Responsibility" minOccurs="0"/>
                <xsd:element ref="ns2:View_x0020_Attachments" minOccurs="0"/>
                <xsd:element ref="ns2:Community" minOccurs="0"/>
                <xsd:element ref="ns2:Under_x0020_Review" minOccurs="0"/>
                <xsd:element ref="ns2:LastReminder" minOccurs="0"/>
                <xsd:element ref="ns2:Validated_x0020_by_x003a_" minOccurs="0"/>
                <xsd:element ref="ns2:Date_x0020_Uploaded" minOccurs="0"/>
                <xsd:element ref="ns2:Assurance" minOccurs="0"/>
                <xsd:element ref="ns2:Assurance_x0020_Standard" minOccurs="0"/>
                <xsd:element ref="ns2:Merged_x0020_Doc_x0020_To" minOccurs="0"/>
                <xsd:element ref="ns2:Division" minOccurs="0"/>
                <xsd:element ref="ns2:Date_x0020_sent_x0020_for_x0020_formal_x0020_Approval" minOccurs="0"/>
                <xsd:element ref="ns2:Review_x0020_Status_x0020__x002d__x0020_Committee_x0020_Sent_x0020_to_x002e_" minOccurs="0"/>
                <xsd:element ref="ns2:Review_x0020_Status" minOccurs="0"/>
                <xsd:element ref="ns3:SharedWithUsers" minOccurs="0"/>
                <xsd:element ref="ns2:FourMonthRetPol" minOccurs="0"/>
                <xsd:element ref="ns1:_dlc_Exempt" minOccurs="0"/>
                <xsd:element ref="ns1:_dlc_ExpireDateSaved" minOccurs="0"/>
                <xsd:element ref="ns1:_dlc_ExpireDate" minOccurs="0"/>
                <xsd:element ref="ns4:IconOverlay" minOccurs="0"/>
                <xsd:element ref="ns2:Internal_x0020__x002f__x0020_External" minOccurs="0"/>
                <xsd:element ref="ns2:Overdue_x0020_Doc_x0020_Action_x0020_Plan_x0020_Received" minOccurs="0"/>
                <xsd:element ref="ns2:Date_x0020_Action_x0020_Plan_x0020_to_x0020_be_x0020_Actioned" minOccurs="0"/>
                <xsd:element ref="ns2:Jointly_x0020_Developed_x0020__x002d__x0020_Lead" minOccurs="0"/>
                <xsd:element ref="ns2:Medicines_x0020_Included" minOccurs="0"/>
                <xsd:element ref="ns2:National_x0020_Standard" minOccurs="0"/>
                <xsd:element ref="ns2:Standard_x0020_Ref" minOccurs="0"/>
                <xsd:element ref="ns2:Formal_x0020_Approval_x0020_Route_x0020__x0028_Final_x0020_Commitee_x0020_Approval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dlc_Exempt" ma:index="50" nillable="true" ma:displayName="Exempt from Policy" ma:description="" ma:hidden="true" ma:internalName="_dlc_Exempt" ma:readOnly="true">
      <xsd:simpleType>
        <xsd:restriction base="dms:Unknown"/>
      </xsd:simpleType>
    </xsd:element>
    <xsd:element name="_dlc_ExpireDateSaved" ma:index="51" nillable="true" ma:displayName="Original Expiration Date" ma:description="" ma:hidden="true" ma:internalName="_dlc_ExpireDateSaved" ma:readOnly="true">
      <xsd:simpleType>
        <xsd:restriction base="dms:DateTime"/>
      </xsd:simpleType>
    </xsd:element>
    <xsd:element name="_dlc_ExpireDate" ma:index="5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fdf80f-bc50-4387-b57c-1623e5a3d712" elementFormDefault="qualified">
    <xsd:import namespace="http://schemas.microsoft.com/office/2006/documentManagement/types"/>
    <xsd:import namespace="http://schemas.microsoft.com/office/infopath/2007/PartnerControls"/>
    <xsd:element name="Document_x0020_Type" ma:index="6" nillable="true" ma:displayName="Document Type" ma:default="Policy" ma:format="Dropdown" ma:internalName="Document_x0020_Type" ma:readOnly="false">
      <xsd:simpleType>
        <xsd:restriction base="dms:Choice">
          <xsd:enumeration value="Manual"/>
          <xsd:enumeration value="Policy"/>
          <xsd:enumeration value="Protocol"/>
          <xsd:enumeration value="Procedure"/>
          <xsd:enumeration value="Scheme"/>
          <xsd:enumeration value="SOP"/>
          <xsd:enumeration value="Guideline"/>
          <xsd:enumeration value="Strategy"/>
          <xsd:enumeration value="Plan"/>
        </xsd:restriction>
      </xsd:simpleType>
    </xsd:element>
    <xsd:element name="Identifier" ma:index="7" nillable="true" ma:displayName="Identifier" ma:indexed="true" ma:internalName="Identifier" ma:readOnly="false">
      <xsd:simpleType>
        <xsd:restriction base="dms:Text">
          <xsd:maxLength value="255"/>
        </xsd:restriction>
      </xsd:simpleType>
    </xsd:element>
    <xsd:element name="Status" ma:index="8" nillable="true" ma:displayName="Status" ma:format="Dropdown" ma:indexed="true" ma:internalName="Status" ma:readOnly="false">
      <xsd:simpleType>
        <xsd:restriction base="dms:Choice">
          <xsd:enumeration value="Draft"/>
          <xsd:enumeration value="Ratified"/>
          <xsd:enumeration value="Inactive"/>
        </xsd:restriction>
      </xsd:simpleType>
    </xsd:element>
    <xsd:element name="Scope" ma:index="9" nillable="true" ma:displayName="Scope" ma:internalName="Scope" ma:readOnly="false">
      <xsd:simpleType>
        <xsd:restriction base="dms:Text">
          <xsd:maxLength value="255"/>
        </xsd:restriction>
      </xsd:simpleType>
    </xsd:element>
    <xsd:element name="Author_x002f_Originator_x0028_s_x0029_" ma:index="10" nillable="true" ma:displayName="Author-Originator" ma:list="UserInfo" ma:SharePointGroup="0" ma:internalName="Author_x002f_Originator_x0028_s_x0029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11" nillable="true" ma:displayName="Classification" ma:default="Departmental" ma:format="Dropdown" ma:internalName="Classification" ma:readOnly="false">
      <xsd:simpleType>
        <xsd:restriction base="dms:Choice">
          <xsd:enumeration value="Departmental"/>
          <xsd:enumeration value="Organisational"/>
        </xsd:restriction>
      </xsd:simpleType>
    </xsd:element>
    <xsd:element name="Validated_x0020_On" ma:index="12" nillable="true" ma:displayName="Validated On" ma:default="[today]" ma:format="DateOnly" ma:internalName="Validated_x0020_On" ma:readOnly="false">
      <xsd:simpleType>
        <xsd:restriction base="dms:DateTime"/>
      </xsd:simpleType>
    </xsd:element>
    <xsd:element name="Ratified_x0020_By" ma:index="13" nillable="true" ma:displayName="Ratified By" ma:format="Dropdown" ma:internalName="Ratified_x0020_By" ma:readOnly="false">
      <xsd:simpleType>
        <xsd:restriction base="dms:Choice">
          <xsd:enumeration value="A&amp;E Senior Team meeting"/>
          <xsd:enumeration value="Acute Frailty Senior Team meeting"/>
          <xsd:enumeration value="Acute Medical Governance meeting"/>
          <xsd:enumeration value="Anaesthetics management meeting"/>
          <xsd:enumeration value="Antimicrobial Stewardship Group"/>
          <xsd:enumeration value="Associate Director of Nursing and Midwifery"/>
          <xsd:enumeration value="Audit Committee"/>
          <xsd:enumeration value="Audit, Effectiveness and Compliance Group"/>
          <xsd:enumeration value="Board of Directors"/>
          <xsd:enumeration value="Bowel Cancer Screening management meeting"/>
          <xsd:enumeration value="Cancer Professionals Forum"/>
          <xsd:enumeration value="Cardiac Matron"/>
          <xsd:enumeration value="Cardiology Directorate"/>
          <xsd:enumeration value="Cardiac ITU Governance Meeting"/>
          <xsd:enumeration value="Cardiology Policy Group"/>
          <xsd:enumeration value="Cardio Thoracic Surgeons"/>
          <xsd:enumeration value="Cardiothoracic Directorate"/>
          <xsd:enumeration value="CGC Chairmans action"/>
          <xsd:enumeration value="CGD Chairmans action"/>
          <xsd:enumeration value="CGD Committee"/>
          <xsd:enumeration value="Chairman NHS Trust"/>
          <xsd:enumeration value="Charitable Funds"/>
          <xsd:enumeration value="Chemotherapy Multidisciplinary Team Meeting"/>
          <xsd:enumeration value="Child health directorate meeting"/>
          <xsd:enumeration value="Clin Gov Mgt Team CA"/>
          <xsd:enumeration value="Clinical Effectiveness Committee"/>
          <xsd:enumeration value="Clinical Gov Team Mng"/>
          <xsd:enumeration value="Clinical Governance Committee"/>
          <xsd:enumeration value="Clinical Governance Directorate Committee"/>
          <xsd:enumeration value="Clinical Support Divisional Board"/>
          <xsd:enumeration value="Clinical Support – MSK Board meeting"/>
          <xsd:enumeration value="Community Care Directorate meeting"/>
          <xsd:enumeration value="Complex Liver meeting"/>
          <xsd:enumeration value="Corporate Trustees"/>
          <xsd:enumeration value="Council of Governors"/>
          <xsd:enumeration value="Critical Care Governance"/>
          <xsd:enumeration value="Cystic Fibrosis Business meeting"/>
          <xsd:enumeration value="Deputy Director of Nursing and Quality"/>
          <xsd:enumeration value="Deputy Medical Director"/>
          <xsd:enumeration value="Dermatology Unit meeting"/>
          <xsd:enumeration value="Diabetes and Endocrine Departmental meeting"/>
          <xsd:enumeration value="Digital Committee"/>
          <xsd:enumeration value="Digital Divisional Assurance Group"/>
          <xsd:enumeration value="Digital Information Governance Group"/>
          <xsd:enumeration value="Director of Finance"/>
          <xsd:enumeration value="Director of Nursing &amp; Quality"/>
          <xsd:enumeration value="Director of Nursing meeting"/>
          <xsd:enumeration value="Director of Operations"/>
          <xsd:enumeration value="Discharge Improvement Group"/>
          <xsd:enumeration value="Divisional Director of Nursing meeting"/>
          <xsd:enumeration value="Divisional Governance meeting"/>
          <xsd:enumeration value="Document Control Group meeting"/>
          <xsd:enumeration value="Document in production"/>
          <xsd:enumeration value="DoN / DDoN meeting"/>
          <xsd:enumeration value="E&amp;D Chairmans action"/>
          <xsd:enumeration value="EEG Department meeting"/>
          <xsd:enumeration value="emergency planning steering group"/>
          <xsd:enumeration value="Emergency Planning Steering Committee CA"/>
          <xsd:enumeration value="End of Life and Bereavement Care Group"/>
          <xsd:enumeration value="Endoscopy Business Meeting"/>
          <xsd:enumeration value="Endocrine and Diabetes Departmental Meeting"/>
          <xsd:enumeration value="Equality &amp; Diversity &amp; Human Rights Steering Group"/>
          <xsd:enumeration value="Estates Mgt Meeting"/>
          <xsd:enumeration value="Executive Directors"/>
          <xsd:enumeration value="Facilities Meeting"/>
          <xsd:enumeration value="Facilities Meeting Chairman's Action"/>
          <xsd:enumeration value="Families and Integrated Community Care Directorate meeting"/>
          <xsd:enumeration value="FICC Divisional Board"/>
          <xsd:enumeration value="Finance and Performance Assurance Committee"/>
          <xsd:enumeration value="Finance Committee"/>
          <xsd:enumeration value="Finance Development Group"/>
          <xsd:enumeration value="Fylde Coast End of Life Strategic Group"/>
          <xsd:enumeration value="Fylde Coast Integrated Care Partnership - VW Working Group meeting"/>
          <xsd:enumeration value="Fylde Coast Virtual Ward meeting"/>
          <xsd:enumeration value="Gastroenterology Departmental Committee meeting - Head of Department"/>
          <xsd:enumeration value="Haematology JACIE Quality Management Group"/>
          <xsd:enumeration value="Head of Department or Nominated Person"/>
          <xsd:enumeration value="Health &amp; Safety"/>
          <xsd:enumeration value="Health &amp; Safety Chairman's Action"/>
          <xsd:enumeration value="Health &amp; Security Committee"/>
          <xsd:enumeration value="Health Informatics Committee"/>
          <xsd:enumeration value="Health Informatics Committee Chairman's Action"/>
          <xsd:enumeration value="Health Informatics Divisional Board"/>
          <xsd:enumeration value="Health records chairmans action"/>
          <xsd:enumeration value="Health Records Committee"/>
          <xsd:enumeration value="Healthcare Committee"/>
          <xsd:enumeration value="Healthcare Gov Committee CA"/>
          <xsd:enumeration value="Hospital Transfusion Committee"/>
          <xsd:enumeration value="Hotel Services Management Team"/>
          <xsd:enumeration value="HSEGC C/Action"/>
          <xsd:enumeration value="HSEGC Health and safety and Environmental Governance Committee"/>
          <xsd:enumeration value="Human Resources Policy Forum meeting"/>
          <xsd:enumeration value="ICT Business Planning"/>
          <xsd:enumeration value="ICT Managers"/>
          <xsd:enumeration value="ig com Information Governance committee"/>
          <xsd:enumeration value="igab  information governance assurance board"/>
          <xsd:enumeration value="IGAB CA"/>
          <xsd:enumeration value="IGC CA"/>
          <xsd:enumeration value="Igsap committee"/>
          <xsd:enumeration value="IM&amp;T Steering Committee"/>
          <xsd:enumeration value="Incident Coordination Centre"/>
          <xsd:enumeration value="Information Governance &amp; Knowledge Committee"/>
          <xsd:enumeration value="Information Governance Assurance Board"/>
          <xsd:enumeration value="Information Governance Manager"/>
          <xsd:enumeration value="Integrated Medicine and Patient Flow Triumvirate"/>
          <xsd:enumeration value="IRMER and Medical Exposures Group"/>
          <xsd:enumeration value="JACIE Quality Management Group"/>
          <xsd:enumeration value="JLNC"/>
          <xsd:enumeration value="JNCC"/>
          <xsd:enumeration value="JNCC chairmans action"/>
          <xsd:enumeration value="JNCC Strategic"/>
          <xsd:enumeration value="Lancashire Bowel Cancer Screening Clinical Governance Meeting"/>
          <xsd:enumeration value="Leaders Forum"/>
          <xsd:enumeration value="Learning &amp; Development Manager"/>
          <xsd:enumeration value="LIRC"/>
          <xsd:enumeration value="LNC"/>
          <xsd:enumeration value="Major Trauma meeting"/>
          <xsd:enumeration value="Maternity and New-born Alliance Board"/>
          <xsd:enumeration value="Medical Devices"/>
          <xsd:enumeration value="Medical Devices Chairman's Action"/>
          <xsd:enumeration value="Medical Director"/>
          <xsd:enumeration value="medical division"/>
          <xsd:enumeration value="Medical Education"/>
          <xsd:enumeration value="Medical Operational Standards Working Group"/>
          <xsd:enumeration value="Medicine Management Committee Chairman's Action"/>
          <xsd:enumeration value="Medicines Mgt Committee"/>
          <xsd:enumeration value="Mental Health Act Integrated Governance Meeting"/>
          <xsd:enumeration value="Mortality Board"/>
          <xsd:enumeration value="nominations committee"/>
          <xsd:enumeration value="Non-Medical Prescribing Lead meeting"/>
          <xsd:enumeration value="Nursing and Midwifery and Therapies Professional Advisory Committee"/>
          <xsd:enumeration value="Nutrition Steering Group Meeting"/>
          <xsd:enumeration value="Obs &amp; Gynae Directorate Meeting"/>
          <xsd:enumeration value="Occupational Health Head of Service meeting"/>
          <xsd:enumeration value="Oncology Operational meeting"/>
          <xsd:enumeration value="Ophthalmic Directorate Meeting"/>
          <xsd:enumeration value="Patient &amp; Carer Experience &amp; Involvement Committee"/>
          <xsd:enumeration value="Patient Tracing meeting"/>
          <xsd:enumeration value="Pathology Directorate Meeting"/>
          <xsd:enumeration value="Pharmacy Quality and Governance Group"/>
          <xsd:enumeration value="Physiology Department Meeting"/>
          <xsd:enumeration value="Planning and Delivery Group"/>
          <xsd:enumeration value="PPI Steering Group"/>
          <xsd:enumeration value="Procurement Steering Group"/>
          <xsd:enumeration value="QEP Group"/>
          <xsd:enumeration value="Quality Committee"/>
          <xsd:enumeration value="Quality Governance Committee"/>
          <xsd:enumeration value="Quality Gov Committee CA"/>
          <xsd:enumeration value="Renasys TOUCH Task and Finish Stakeholder Group"/>
          <xsd:enumeration value="radiology directorate"/>
          <xsd:enumeration value="Radiology Directorate Meeting"/>
          <xsd:enumeration value="Radiology Policy Review Working Group"/>
          <xsd:enumeration value="Rheumatology Departmental meeting"/>
          <xsd:enumeration value="Remuneration Committee"/>
          <xsd:enumeration value="Research and Development meeting"/>
          <xsd:enumeration value="Respiratory Pneumonia Meeting"/>
          <xsd:enumeration value="Respiratory Unit Business Meeting"/>
          <xsd:enumeration value="Resuscitation Committee"/>
          <xsd:enumeration value="Resuscitation Committee by Chairman's Action"/>
          <xsd:enumeration value="Risk Management Committee"/>
          <xsd:enumeration value="SACCT - Audit meeting"/>
          <xsd:enumeration value="Safe Back to Work group"/>
          <xsd:enumeration value="Safeguarding children,young people and adults committee"/>
          <xsd:enumeration value="Safeguarding Committee Chairman's Action"/>
          <xsd:enumeration value="Same Day Emergency Care Programme Board"/>
          <xsd:enumeration value="Senior Finance Committee"/>
          <xsd:enumeration value="Senior Leadership Team"/>
          <xsd:enumeration value="Shaun Bucknill, Head of ICT"/>
          <xsd:enumeration value="Simulation &amp; Clinical Skills Departmental Meeting"/>
          <xsd:enumeration value="Smokefree Steering Group"/>
          <xsd:enumeration value="Specialist Palliative Care, End of Life and Bereavement Directorate Assurance meeting"/>
          <xsd:enumeration value="Strategic Assurance Committee"/>
          <xsd:enumeration value="Strategic Infection Prevention Team Meeting"/>
          <xsd:enumeration value="Strategic Workforce Committee"/>
          <xsd:enumeration value="Stroke Governance meeting"/>
          <xsd:enumeration value="Surgical division CG meeting"/>
          <xsd:enumeration value="Tertiary Services Divisional Quality and Governance Meeting"/>
          <xsd:enumeration value="Tissue Viability Link Nurse Group"/>
          <xsd:enumeration value="The Board"/>
          <xsd:enumeration value="Theatre Policy Forum"/>
          <xsd:enumeration value="Therapies Directorate meeting"/>
          <xsd:enumeration value="Transformation Group"/>
          <xsd:enumeration value="Trust Board"/>
          <xsd:enumeration value="Trust Management Team"/>
          <xsd:enumeration value="Trust Management Team, Chairman's Action"/>
          <xsd:enumeration value="Uniform Approval Group meeting"/>
          <xsd:enumeration value="UNKNOWN"/>
          <xsd:enumeration value="Urology Directorate Meeting"/>
          <xsd:enumeration value="Venous Thromboembolism (VTE) Committee"/>
          <xsd:enumeration value="Ventilation Safety Group"/>
          <xsd:enumeration value="Voluntary Service Committee"/>
          <xsd:enumeration value="Water Safety Group"/>
          <xsd:enumeration value="Whole Health Infection Prevention Committee"/>
          <xsd:enumeration value="Women's Health Departmental Meeting"/>
          <xsd:enumeration value="Women's Health Departmental Meeting CA"/>
          <xsd:enumeration value="Workforce Board Meeting"/>
          <xsd:enumeration value="*******************"/>
          <xsd:enumeration value="A Kehoe"/>
          <xsd:enumeration value="Procurement Development Group"/>
          <xsd:enumeration value="M Aubrey Head of Clinical Governance"/>
          <xsd:enumeration value="A Foster HR"/>
          <xsd:enumeration value="B Lester NHS Chairman"/>
          <xsd:enumeration value="T Burrell C/A Medical Devices"/>
          <xsd:enumeration value="&quot;Cardiac Division Cardiology dir"/>
          <xsd:enumeration value="T kershaw procurement supplies manager"/>
          <xsd:enumeration value="Tracy Crumbleholme, Assistant Director of Nursing (Quality)"/>
          <xsd:enumeration value="Unscheduled Care Divisional Governance meeting"/>
          <xsd:enumeration value="Unscheduled Care Clinical Gov Meeting - Medical"/>
          <xsd:enumeration value="unscheduled care medical cg"/>
          <xsd:enumeration value="Unscheduled Care CG CA"/>
          <xsd:enumeration value="Vera Mountain, Radiology Directorate Manager"/>
          <xsd:enumeration value="Scheduled Care Divisional Board"/>
          <xsd:enumeration value="Scheduled Care Policy meeting"/>
          <xsd:enumeration value="P Dewdeny Planning &amp; Performance"/>
          <xsd:enumeration value="ALTC Board"/>
          <xsd:enumeration value="ALTC Business meeting"/>
          <xsd:enumeration value="ALTC Clinical Gov &amp; Quality Committee"/>
          <xsd:enumeration value="ALTC Policy meeting"/>
          <xsd:enumeration value="ALTC Senior Leadership Team"/>
          <xsd:enumeration value="Clinical Improvement Committee"/>
          <xsd:enumeration value="Clinical Improvement Committee Chairman's Action"/>
          <xsd:enumeration value="Clinical Policy Forum"/>
          <xsd:enumeration value="Clinical Policy Forum Chairs Action"/>
          <xsd:enumeration value="CS&amp;FM"/>
          <xsd:enumeration value="CS&amp;FM Policy &amp; Patient Information Group"/>
          <xsd:enumeration value="CS&amp;FM Policy &amp; Patient Information Group CA"/>
          <xsd:enumeration value="D Martland Cellular Pathology Manager"/>
          <xsd:enumeration value="Director of CS&amp;FM"/>
          <xsd:enumeration value="Director of Finance"/>
          <xsd:enumeration value="Doug Riley, Theatre Manager"/>
          <xsd:enumeration value="J Hartley CoE"/>
          <xsd:enumeration value="J Lyons Director Human Resources"/>
          <xsd:enumeration value="M Gallagher Director of Facilities"/>
          <xsd:enumeration value="M Sunderland E&amp;D committee"/>
          <xsd:enumeration value="medical Unscheduled care - Clinical governance meeting"/>
          <xsd:enumeration value="Michelle Stephens"/>
          <xsd:enumeration value="N Grimshaw ADOP HR"/>
          <xsd:enumeration value="Natalie Parsons, Haematology/Oncology QM"/>
          <xsd:enumeration value="Nicky Ingham, Director of Workforce OD"/>
          <xsd:enumeration value="Nigel Forte, Head of Facilities"/>
          <xsd:enumeration value="Stephen Waterfield, Asst Dir CS&amp;FM"/>
          <xsd:enumeration value="CIC chairmans action"/>
          <xsd:enumeration value="MINUTES OF THE MEETING&quot;"/>
          <xsd:enumeration value="Rajan Sethi Procurement Manager"/>
          <xsd:enumeration value="Jeanette Abraham Surgery Dir Mgr"/>
          <xsd:enumeration value="Joanne Sharples, Cellular Pathology Manager"/>
          <xsd:enumeration value="Dr Bury, Radiology Head of Department"/>
          <xsd:enumeration value="Dr C Liew, Medical Lead Consultant"/>
          <xsd:enumeration value="Dr H N Varia, Medical Lead Radiology"/>
          <xsd:enumeration value="Dr M Brotherton, Lead Radiologist"/>
          <xsd:enumeration value="Dr M P Macheta, Consultant Haematologist"/>
          <xsd:enumeration value="Dr P Cahalin, Consultant Haematologist"/>
          <xsd:enumeration value="Dr P Kelsey Consultant Haematologist"/>
          <xsd:enumeration value="Dr WW Bottomley, Head of Dermatology"/>
          <xsd:enumeration value="Dr Wallace, Medical Lead / Consultant Radiologist"/>
          <xsd:enumeration value="Soft FM Managers Meeting"/>
          <xsd:enumeration value="SPC, EOL and Palliative Care Group"/>
          <xsd:enumeration value="Steven Bloor, Deputy Director of Information"/>
          <xsd:enumeration value="HR&amp;OD C/A Committee"/>
          <xsd:enumeration value="HR&amp;OD committee"/>
          <xsd:enumeration value="Simone Anderton, Deputy Director of Nursing"/>
        </xsd:restriction>
      </xsd:simpleType>
    </xsd:element>
    <xsd:element name="Ratified_x0020_Date" ma:index="14" nillable="true" ma:displayName="Ratified Date" ma:default="[today]" ma:format="DateOnly" ma:internalName="Ratified_x0020_Date" ma:readOnly="false">
      <xsd:simpleType>
        <xsd:restriction base="dms:DateTime"/>
      </xsd:simpleType>
    </xsd:element>
    <xsd:element name="Version_x0020_No_x002e_" ma:index="15" nillable="true" ma:displayName="Version No." ma:internalName="Version_x0020_No_x002e_" ma:readOnly="false" ma:percentage="FALSE">
      <xsd:simpleType>
        <xsd:restriction base="dms:Number"/>
      </xsd:simpleType>
    </xsd:element>
    <xsd:element name="Date_x0020_of_x0020_Issue" ma:index="16" nillable="true" ma:displayName="Date of Issue" ma:default="[today]" ma:format="DateOnly" ma:internalName="Date_x0020_of_x0020_Issue" ma:readOnly="false">
      <xsd:simpleType>
        <xsd:restriction base="dms:DateTime"/>
      </xsd:simpleType>
    </xsd:element>
    <xsd:element name="Review_x0020_Date" ma:index="17" nillable="true" ma:displayName="Review Date" ma:default="[today]" ma:format="DateOnly" ma:indexed="true" ma:internalName="Review_x0020_Date" ma:readOnly="false">
      <xsd:simpleType>
        <xsd:restriction base="dms:DateTime"/>
      </xsd:simpleType>
    </xsd:element>
    <xsd:element name="Memo" ma:index="18" nillable="true" ma:displayName="Memo" ma:internalName="Memo" ma:readOnly="false">
      <xsd:simpleType>
        <xsd:restriction base="dms:Note">
          <xsd:maxLength value="255"/>
        </xsd:restriction>
      </xsd:simpleType>
    </xsd:element>
    <xsd:element name="Archive_x0020_Date" ma:index="19" nillable="true" ma:displayName="Archive Date" ma:default="[today]" ma:format="DateOnly" ma:internalName="Archive_x0020_Date" ma:readOnly="false">
      <xsd:simpleType>
        <xsd:restriction base="dms:DateTime"/>
      </xsd:simpleType>
    </xsd:element>
    <xsd:element name="Responsibility" ma:index="20" nillable="true" ma:displayName="Responsibility" ma:format="Dropdown" ma:internalName="Responsibility" ma:readOnly="false">
      <xsd:simpleType>
        <xsd:restriction base="dms:Choice">
          <xsd:enumeration value="Allied Health Professionals"/>
          <xsd:enumeration value="Atlas - Capital Development Business Unit"/>
          <xsd:enumeration value="Atlas - Corporate Services"/>
          <xsd:enumeration value="Atlas - Estates"/>
          <xsd:enumeration value="Atlas - Facilities"/>
          <xsd:enumeration value="Atlas - Medical Devices"/>
          <xsd:enumeration value="Atlas - Transport"/>
          <xsd:enumeration value="Blue Skies Fundraising"/>
          <xsd:enumeration value="Business Intelligence - Performance"/>
          <xsd:enumeration value="CAMHS"/>
          <xsd:enumeration value="CAMHS - CASHER"/>
          <xsd:enumeration value="CAMHS - YouTherapy"/>
          <xsd:enumeration value="Cardiology"/>
          <xsd:enumeration value="Cardiology &amp; Cardiothoracic - Cardiac Day Case"/>
          <xsd:enumeration value="Cardiology &amp; Cardiothoracic - Cardiac Investigations"/>
          <xsd:enumeration value="Cardiology &amp; Cardiothoracic - Cardiac Intensive Care Unit"/>
          <xsd:enumeration value="Cardiology &amp; Cardiothoracic - Cardiac Rehab"/>
          <xsd:enumeration value="Cardiology &amp; Cardiothoracic - Cardiology Lab"/>
          <xsd:enumeration value="Cardiology &amp; Cardiothoracic - Cardiothoracic Surgery"/>
          <xsd:enumeration value="Cardiology &amp; Cardiothoracic - Community Heart Failure (HF)"/>
          <xsd:enumeration value="Cardiology &amp; Cardiothoracic - Coronary Care Unit"/>
          <xsd:enumeration value="Cardiology &amp; Cardiothoracic - Private Patients"/>
          <xsd:enumeration value="Cardiology &amp; Cardiothoracic - Theatres"/>
          <xsd:enumeration value="Children's Community - Allied Health Professionals"/>
          <xsd:enumeration value="Children's Community - CCN"/>
          <xsd:enumeration value="Children's Community - Community Paediatrics"/>
          <xsd:enumeration value="Children's Community - Continence Team"/>
          <xsd:enumeration value="Children's Community - Family Nurse Partnership"/>
          <xsd:enumeration value="Children's Community - Health Visiting"/>
          <xsd:enumeration value="Children's Community - School Nursing"/>
          <xsd:enumeration value="Children's Community - Specialist Children Nursing - Cystic Fibrosis"/>
          <xsd:enumeration value="Children's Community - Vaccination &amp; Immunisation"/>
          <xsd:enumeration value="Children's Health - Acute Paediatrics"/>
          <xsd:enumeration value="Children's Health - Diabetes"/>
          <xsd:enumeration value="Children's Health - Epilepsy"/>
          <xsd:enumeration value="Children's Health - Neonatal Unit"/>
          <xsd:enumeration value="Children's Health - Outpatient Paediatrics"/>
          <xsd:enumeration value="Clinical Psychology"/>
          <xsd:enumeration value="Clinical Support Services Division"/>
          <xsd:enumeration value="Community - Adult Community"/>
          <xsd:enumeration value="Community - Blackpool Lead - Continence"/>
          <xsd:enumeration value="Community - Blackpool Lead - High Dependency Equipment Services and Community Beds"/>
          <xsd:enumeration value="Community - Blackpool Lead - Night Nursing"/>
          <xsd:enumeration value="Community Frailty Service"/>
          <xsd:enumeration value="Community - Fylde Lead - Care Home Team"/>
          <xsd:enumeration value="Community - Clifton Hospital"/>
          <xsd:enumeration value="Community - Fylde Lead - Community IV"/>
          <xsd:enumeration value="Community - Fylde Lead - Falls"/>
          <xsd:enumeration value="Community - Fylde Lead - Personalised Care Hub"/>
          <xsd:enumeration value="Community - Fylde Lead - Rapid Response"/>
          <xsd:enumeration value="Community - Fylde Lead - Specialist OTs"/>
          <xsd:enumeration value="Community - Wyre Lead - Intermediary Care Therapies"/>
          <xsd:enumeration value="Community - Wyre Lead - The ARC"/>
          <xsd:enumeration value="Community Talking Therapies"/>
          <xsd:enumeration value="Corporate Cancer Support Services"/>
          <xsd:enumeration value="Corporate Infection Prevention and Control"/>
          <xsd:enumeration value="Corporate Public Health"/>
          <xsd:enumeration value="Corporate Transfer of Care Hub"/>
          <xsd:enumeration value="Council of Governors"/>
          <xsd:enumeration value="Dental Services - Emergency Dental"/>
          <xsd:enumeration value="Dental Services - Specialist Care Dental"/>
          <xsd:enumeration value="Dental Services - Blackpool Dental Education Centre"/>
          <xsd:enumeration value="Dental Services - Morecambe Dental Education Centre"/>
          <xsd:enumeration value="Dental Services - South Shore PDS Dental Practice"/>
          <xsd:enumeration value="Digital"/>
          <xsd:enumeration value="Digital - Education and Clinical Informatics"/>
          <xsd:enumeration value="Digital - Informatics"/>
          <xsd:enumeration value="Digital - Information Governance"/>
          <xsd:enumeration value="Digital - Information, Communication and Technology"/>
          <xsd:enumeration value="Digital Identity - Registration Authority"/>
          <xsd:enumeration value="Emergency &amp; Acute Medicine - Acute Medical Unit"/>
          <xsd:enumeration value="Emergency &amp; Acute Medicine - Acute Response Team"/>
          <xsd:enumeration value="Emergency &amp; Acute Medicine - Ambulatory Emergency Care"/>
          <xsd:enumeration value="Emergency &amp; Acute Medicine - Critical Care Outreach"/>
          <xsd:enumeration value="Emergency &amp; Acute Medicine - Emergency Department"/>
          <xsd:enumeration value="Emergency &amp; Acute Medicine - Training - Cardiac Resus"/>
          <xsd:enumeration value="Emergency &amp; Acute Medicine - Ward 1"/>
          <xsd:enumeration value="Emergency &amp; Acute Medicine - Ward 2"/>
          <xsd:enumeration value="End of Life Care - Bereavement Team"/>
          <xsd:enumeration value="End of Life Care - End of Life Support"/>
          <xsd:enumeration value="End of Life Care - Palliative Care"/>
          <xsd:enumeration value="Financial Services"/>
          <xsd:enumeration value="Fraud, Bribery and Corruption"/>
          <xsd:enumeration value="Freedom to Speak Up Guardian"/>
          <xsd:enumeration value="Gastrointestinal - Bowel Screening"/>
          <xsd:enumeration value="Gastrointestinal - Colorectal Surgery"/>
          <xsd:enumeration value="Gastrointestinal - Decon Unit"/>
          <xsd:enumeration value="Gastrointestinal - Enhanced Care Unit"/>
          <xsd:enumeration value="Gastrointestinal - Gastroenterology"/>
          <xsd:enumeration value="Gastrointestinal - Gastroenterology - Alcohol Liaison Service"/>
          <xsd:enumeration value="Gastrointestinal - Gastroenterology - Nutrition Support Team"/>
          <xsd:enumeration value="Gastrointestinal - Liver Service"/>
          <xsd:enumeration value="Gastrointestinal - Physiology"/>
          <xsd:enumeration value="Human Resources"/>
          <xsd:enumeration value="Human Resources - Recruitment"/>
          <xsd:enumeration value="Human Resources - Employment Services"/>
          <xsd:enumeration value="Human Resources - Medical Staffing"/>
          <xsd:enumeration value="Human Resources - Occupational Health"/>
          <xsd:enumeration value="Human Resources - Workforce Advisory Team"/>
          <xsd:enumeration value="Imaging - Community Radiography"/>
          <xsd:enumeration value="Imaging - CT"/>
          <xsd:enumeration value="Imaging - DXA"/>
          <xsd:enumeration value="Imaging - EEG"/>
          <xsd:enumeration value="Imaging - FIU"/>
          <xsd:enumeration value="Imaging - General Radiology"/>
          <xsd:enumeration value="Imaging - IRMER Procedures"/>
          <xsd:enumeration value="Imaging - MRI"/>
          <xsd:enumeration value="Imaging - Medical Photography"/>
          <xsd:enumeration value="Imaging - Mammography"/>
          <xsd:enumeration value="Imaging - Non-Medical Referrals (NMR)"/>
          <xsd:enumeration value="Imaging - Nuclear Medicine"/>
          <xsd:enumeration value="Imaging - PACS / RIS"/>
          <xsd:enumeration value="Imaging - Paediatric"/>
          <xsd:enumeration value="Imaging - Reporting Radiographers"/>
          <xsd:enumeration value="Imaging - Ultrasound"/>
          <xsd:enumeration value="Imaging - X-ray"/>
          <xsd:enumeration value="Information - Clinical Coding"/>
          <xsd:enumeration value="Information - Digital"/>
          <xsd:enumeration value="Information - Informatics"/>
          <xsd:enumeration value="Information - Information, Communication and Technology"/>
          <xsd:enumeration value="Information - Information, Communication and Technology, Networks"/>
          <xsd:enumeration value="Information - Information Governance - Health Records Management"/>
          <xsd:enumeration value="Integrated Discharge Team - Discharge Lounge"/>
          <xsd:enumeration value="Integrated Discharge Team - Discharge Team"/>
          <xsd:enumeration value="Integrated Discharge Team - Early Supported Discharge"/>
          <xsd:enumeration value="Integrated Discharge Team - Extensive Care Service (Community Fragility)"/>
          <xsd:enumeration value="Integrated Discharge Team - Home First"/>
          <xsd:enumeration value="Integrated Discharge Team - Patient Flow"/>
          <xsd:enumeration value="Integrated Discharge Team - Patient Travel Team"/>
          <xsd:enumeration value="Integrated Discharge Team - Rapid Response"/>
          <xsd:enumeration value="Integrated Discharge Team - SPoD"/>
          <xsd:enumeration value="Integrated Medicine - Clifton Hospital Outreach Team"/>
          <xsd:enumeration value="Integrated Medicine - Clifton Hospital Therapies"/>
          <xsd:enumeration value="Integrated Medicine - Integrated Stroke and Neuro Rehabilitation"/>
          <xsd:enumeration value="Laboratory Diagnostics - ADAS"/>
          <xsd:enumeration value="Laboratory Diagnostics - Biochemistry"/>
          <xsd:enumeration value="Laboratory Diagnostics - Blood Bank"/>
          <xsd:enumeration value="Laboratory Diagnostics - Cell Pathology"/>
          <xsd:enumeration value="Laboratory Diagnostics - Diagnostics IT"/>
          <xsd:enumeration value="Laboratory Diagnostics - Haematology"/>
          <xsd:enumeration value="Laboratory Diagnostics - Microbiology"/>
          <xsd:enumeration value="Laboratory Diagnostics - Mortuary / Medical Examiners Office"/>
          <xsd:enumeration value="Laboratory Diagnostics - Pathology"/>
          <xsd:enumeration value="Laboratory Diagnostics - POCT"/>
          <xsd:enumeration value="Lancashire Procurement Custer"/>
          <xsd:enumeration value="Long-Term Conditions - Care of the Older Person"/>
          <xsd:enumeration value="Long-Term Conditions - Isolation Unit / Infection Prevention"/>
          <xsd:enumeration value="Long-Term Conditions - Pulmonary Rehabilitation"/>
          <xsd:enumeration value="Long-Term Conditions - Respiratory"/>
          <xsd:enumeration value="Long-Term Conditions - Stop Smoking Service (Inpatient , Community)"/>
          <xsd:enumeration value="Long-Term Conditions - Ward 24"/>
          <xsd:enumeration value="Medical Deployment"/>
          <xsd:enumeration value="Mental Health &amp; Learning Disabilities - Primary Intermediate Mental Health"/>
          <xsd:enumeration value="Mental Health &amp; Learning Disabilities - Integrated Community"/>
          <xsd:enumeration value="Mental Health &amp; Learning Disabilities - Learning Disabilities"/>
          <xsd:enumeration value="Mental Health &amp; Learning Disabilities - IAPT"/>
          <xsd:enumeration value="Neighbourhood Care Team"/>
          <xsd:enumeration value="Neighbourhood Care Teams - Adult Community"/>
          <xsd:enumeration value="Neighbourhood Care Teams - Blackpool Lead - Continence"/>
          <xsd:enumeration value="Neighbourhood Care Teams - Blackpool Lead - High Dependency Equipment Services and Community Beds"/>
          <xsd:enumeration value="Neighbourhood Care Teams - Blackpool Lead - Night Nursing"/>
          <xsd:enumeration value="Neighbourhood Care Teams - Fylde Lead - Care Home Team"/>
          <xsd:enumeration value="Neighbourhood Care Teams - Fylde Lead - Community IV"/>
          <xsd:enumeration value="Neighbourhood Care Teams - Fylde Lead - Falls"/>
          <xsd:enumeration value="Neighbourhood Care Teams - Fylde Lead - Personalised Care Hub"/>
          <xsd:enumeration value="Neighbourhood Care Teams - Fylde Lead - Rapid Response"/>
          <xsd:enumeration value="Neighbourhood Care Teams - Fylde Lead - Specialist OTs"/>
          <xsd:enumeration value="Neighbourhood Care Teams - Wyre Lead - Intermediary Care Therapies"/>
          <xsd:enumeration value="Neighbourhood Care Teams - Wyre Lead - The ARC"/>
          <xsd:enumeration value="Nursing and Quality"/>
          <xsd:enumeration value="Nursing and Quality - Cancer Services"/>
          <xsd:enumeration value="Nursing and Quality - Chaplaincy"/>
          <xsd:enumeration value="Nursing and Quality - Complaints"/>
          <xsd:enumeration value="Nursing and Quality - Infection Prevention and Control"/>
          <xsd:enumeration value="Nursing and Quality - Learning Disability, Dementia, MCA"/>
          <xsd:enumeration value="Nursing and Quality - Medical Devices"/>
          <xsd:enumeration value="Nursing and Quality - Nursing National / Local Projects"/>
          <xsd:enumeration value="Nursing and Quality - Patient Experience"/>
          <xsd:enumeration value="Nursing and Quality - Safeguarding"/>
          <xsd:enumeration value="Nursing and Quality - Tissue Viability Nurse"/>
          <xsd:enumeration value="Nursing and Quality - Ward Accreditation"/>
          <xsd:enumeration value="OD, Education and Learning - Learning and Development"/>
          <xsd:enumeration value="OD, Education and Learning - Medical and Clinical Education"/>
          <xsd:enumeration value="OD, Education and Learning - Medical and Clinical Education - Knowledge and Library Services"/>
          <xsd:enumeration value="OD, Education and Learning - Medical and Clinical Education - Simulation and Clinical Skills"/>
          <xsd:enumeration value="OD, Education and Learning - Wellbeing and Inclusion"/>
          <xsd:enumeration value="Outpatients"/>
          <xsd:enumeration value="Performance"/>
          <xsd:enumeration value="Pharmacy"/>
          <xsd:enumeration value="Pharmacy - Aseptic"/>
          <xsd:enumeration value="Pharmacy - Clinical Services"/>
          <xsd:enumeration value="Pharmacy - Clinical Trials"/>
          <xsd:enumeration value="Pharmacy - Dispense &amp; Distribution"/>
          <xsd:enumeration value="Pharmacy - ED &amp; Training"/>
          <xsd:enumeration value="Pharmacy - Pharmacy Support Services"/>
          <xsd:enumeration value="Pharmacy - Purh &amp; Homecare"/>
          <xsd:enumeration value="Planning and Commissioning"/>
          <xsd:enumeration value="Private and Overseas Patients"/>
          <xsd:enumeration value="Professional  Standards"/>
          <xsd:enumeration value="Quality Governance"/>
          <xsd:enumeration value="Quality Governance - Clinical Audit"/>
          <xsd:enumeration value="Quality Governance - Health and Safety"/>
          <xsd:enumeration value="Quality Governance - Legal"/>
          <xsd:enumeration value="Quality Governance - Procedural Documents and Patient Information Publication"/>
          <xsd:enumeration value="Quality Governance - Risk"/>
          <xsd:enumeration value="Quality Improvement"/>
          <xsd:enumeration value="Research, Innovation and Development"/>
          <xsd:enumeration value="Sexual Health"/>
          <xsd:enumeration value="Sexual Health - Contraceptive"/>
          <xsd:enumeration value="Sexual Health - Cytology"/>
          <xsd:enumeration value="Sexual Health - GUM"/>
          <xsd:enumeration value="Sexual Health - HIV"/>
          <xsd:enumeration value="Sexual Health - Psychosexual"/>
          <xsd:enumeration value="Sexual Health - Vasectomy"/>
          <xsd:enumeration value="Sexual Health - Young Peoples Sexual Health"/>
          <xsd:enumeration value="Smokefree Services, Tobacco Dependency Treatment"/>
          <xsd:enumeration value="Specialist Medicine - Dermatology"/>
          <xsd:enumeration value="Specialist Medicine - Diabetes &amp; Endocrinology"/>
          <xsd:enumeration value="Specialist Medicine - General Medicine"/>
          <xsd:enumeration value="Specialist Medicine - Rheumatology"/>
          <xsd:enumeration value="Specialist Medicine - Ward 6"/>
          <xsd:enumeration value="Specialist Medicine - Ward C"/>
          <xsd:enumeration value="Specialist Surgery - Audiology"/>
          <xsd:enumeration value="Specialist Surgery - Breast"/>
          <xsd:enumeration value="Specialist Surgery - Day Surgery Unit"/>
          <xsd:enumeration value="Specialist Surgery - Ear, Nose and Throat (ENT)"/>
          <xsd:enumeration value="Specialist Surgery - Foot and Ankle"/>
          <xsd:enumeration value="Specialist Surgery - Max Fax"/>
          <xsd:enumeration value="Specialist Surgery - Oral"/>
          <xsd:enumeration value="Specialist Surgery - Orthodontics"/>
          <xsd:enumeration value="Specialist Surgery - Plastics"/>
          <xsd:enumeration value="Specialist Surgery - Surgical Assessment Unit"/>
          <xsd:enumeration value="Specialist Surgery - Urology"/>
          <xsd:enumeration value="Surgery, Anaesthetics, Critical Care and Theatres"/>
          <xsd:enumeration value="Specialist Tertiary Services - Artificial Eye Services"/>
          <xsd:enumeration value="Specialist Tertiary Services - Cystic Fibrosis"/>
          <xsd:enumeration value="Specialist Tertiary Services - Haematology"/>
          <xsd:enumeration value="Specialist Tertiary Services - Haematology - Clinical Transfusion"/>
          <xsd:enumeration value="Specialist Tertiary Services - Haematology - Haemopoietic Stem Cell Transplantation"/>
          <xsd:enumeration value="Specialist Tertiary Services - Oncology"/>
          <xsd:enumeration value="Specialist Tertiary Services - Macmillan Unit"/>
          <xsd:enumeration value="Strategic Planning and Business Development"/>
          <xsd:enumeration value="Switchboard"/>
          <xsd:enumeration value="Theatres &amp; Anaesthetics - General Theatres"/>
          <xsd:enumeration value="Theatres &amp; Anaesthetics - Anaesthetics"/>
          <xsd:enumeration value="Theatres &amp; Anaesthetics - Anaesthetics - Acute Pain"/>
          <xsd:enumeration value="Theatres &amp; Anaesthetics - OSU Theatres"/>
          <xsd:enumeration value="Theatres &amp; Anaesthetics - General Critical Care"/>
          <xsd:enumeration value="Theatres &amp; Anaesthetics - Waiting List"/>
          <xsd:enumeration value="Theatres &amp; Anaesthetics - Pre-op"/>
          <xsd:enumeration value="Therapies - Acute Hospital Physiotherapy"/>
          <xsd:enumeration value="Therapies - Dietetics"/>
          <xsd:enumeration value="Therapies - Integrated Stroke and Neuro Rehabilitation"/>
          <xsd:enumeration value="Therapies - MSK Physiotherapy"/>
          <xsd:enumeration value="Therapies - Occupational Therapy (OT)"/>
          <xsd:enumeration value="Therapies - Pain Management"/>
          <xsd:enumeration value="Therapies - Podiatry"/>
          <xsd:enumeration value="Therapies - Speech and Language Therapy (SLT)"/>
          <xsd:enumeration value="Therapies - Integrated Stroke and Neuro Rehabilitation"/>
          <xsd:enumeration value="Therapies - Tier 2 MSK"/>
          <xsd:enumeration value="Transformation"/>
          <xsd:enumeration value="Transformation - Business Development"/>
          <xsd:enumeration value="Trauma, Orthopaedics &amp; Ophthalmology - Orthopaedics"/>
          <xsd:enumeration value="Trauma, Orthopaedics &amp; Ophthalmology - Ophthalmology"/>
          <xsd:enumeration value="Trauma, Orthopaedics &amp; Ophthalmology - Surgical Appliances"/>
          <xsd:enumeration value="Trauma, Orthopaedics &amp; Ophthalmology - Surgical Podiatric"/>
          <xsd:enumeration value="Volunteer Services"/>
          <xsd:enumeration value="Women's Health"/>
          <xsd:enumeration value="Women's Health - Cervical Screening"/>
          <xsd:enumeration value="Women's Health - EPAU"/>
          <xsd:enumeration value="Women's Health - Gynaecology"/>
          <xsd:enumeration value="Women's Health - Gynaecology and Maternity"/>
          <xsd:enumeration value="Women's Health - Maternity"/>
          <xsd:enumeration value="Workforce Advisory Service"/>
          <xsd:enumeration value="************************"/>
          <xsd:enumeration value="Accident &amp; Emergency"/>
          <xsd:enumeration value="Acute Medical Unit"/>
          <xsd:enumeration value="Acute Pain Services"/>
          <xsd:enumeration value="Alcohol Liaison Service"/>
          <xsd:enumeration value="Ambulatory Emergency Care Unit"/>
          <xsd:enumeration value="Anaesthetics"/>
          <xsd:enumeration value="ARC"/>
          <xsd:enumeration value="Better Care Now Pathways"/>
          <xsd:enumeration value="Blood Transfusion"/>
          <xsd:enumeration value="Bowel Cancer Screening"/>
          <xsd:enumeration value="Brain Injury Service"/>
          <xsd:enumeration value="Breast Care Unit"/>
          <xsd:enumeration value="Cancer Services"/>
          <xsd:enumeration value="Care of the Elderly"/>
          <xsd:enumeration value="Chaplaincy Service"/>
          <xsd:enumeration value="Child and Adolescent Mental Health"/>
          <xsd:enumeration value="Child Health Services"/>
          <xsd:enumeration value="Claims"/>
          <xsd:enumeration value="Clifton Hospital"/>
          <xsd:enumeration value="Clinical Governance"/>
          <xsd:enumeration value="Communications, Press &amp; PR"/>
          <xsd:enumeration value="Community Health Services"/>
          <xsd:enumeration value="Community Intravenous Therapy Service"/>
          <xsd:enumeration value="Community Nursing &amp; Therapy"/>
          <xsd:enumeration value="Continence Service"/>
          <xsd:enumeration value="Corporate Governance &amp; Assurance"/>
          <xsd:enumeration value="Critical Care"/>
          <xsd:enumeration value="Cystic Fibrosis"/>
          <xsd:enumeration value="Dental Service"/>
          <xsd:enumeration value="Dermatology"/>
          <xsd:enumeration value="Diabetes / Endrocrine"/>
          <xsd:enumeration value="Dietetics"/>
          <xsd:enumeration value="Discharge Team"/>
          <xsd:enumeration value="Division"/>
          <xsd:enumeration value="E-Rostering"/>
          <xsd:enumeration value="Ear, Nose and Throat"/>
          <xsd:enumeration value="Emergency Planning"/>
          <xsd:enumeration value="End of Life Care"/>
          <xsd:enumeration value="Estates"/>
          <xsd:enumeration value="Equality and Diversity"/>
          <xsd:enumeration value="Extensive Care Service"/>
          <xsd:enumeration value="Facilities"/>
          <xsd:enumeration value="Facilities - Catering"/>
          <xsd:enumeration value="Facilities - Decontamination"/>
          <xsd:enumeration value="Facilities - Property Services"/>
          <xsd:enumeration value="Falls Team"/>
          <xsd:enumeration value="Families"/>
          <xsd:enumeration value="Finance"/>
          <xsd:enumeration value="Finance - Blue Skies Fundraising"/>
          <xsd:enumeration value="Finance - Financial Services"/>
          <xsd:enumeration value="Finance - Planning, and Commissioning"/>
          <xsd:enumeration value="Fleetwood Hospital"/>
          <xsd:enumeration value="Foot and Ankle Service"/>
          <xsd:enumeration value="Fundraising"/>
          <xsd:enumeration value="Gastroenterology"/>
          <xsd:enumeration value="General Medicine"/>
          <xsd:enumeration value="General Surgery"/>
          <xsd:enumeration value="GI Physiology"/>
          <xsd:enumeration value="H&amp;S &amp; Risk Ex NHSB &amp; NHSNL"/>
          <xsd:enumeration value="Health &amp; Safety"/>
          <xsd:enumeration value="Health Records Management"/>
          <xsd:enumeration value="Healthier Workforce"/>
          <xsd:enumeration value="Haematology / Oncology"/>
          <xsd:enumeration value="Haemopoietic Stem Cell Transplantation"/>
          <xsd:enumeration value="Hospital Safety Team"/>
          <xsd:enumeration value="Human Resources Directorate"/>
          <xsd:enumeration value="Infection Prevention"/>
          <xsd:enumeration value="Information, Technology and Communication"/>
          <xsd:enumeration value="Information Governance Department"/>
          <xsd:enumeration value="Information Technology"/>
          <xsd:enumeration value="Integrated Mental Health and LD"/>
          <xsd:enumeration value="Learning &amp; Development"/>
          <xsd:enumeration value="Learning Disabilities"/>
          <xsd:enumeration value="Library Services"/>
          <xsd:enumeration value="Medical Devices (BTHFT)"/>
          <xsd:enumeration value="Medical Education"/>
          <xsd:enumeration value="Medical Photography"/>
          <xsd:enumeration value="Mortality"/>
          <xsd:enumeration value="Mortuary"/>
          <xsd:enumeration value="Musculoskeletal Service"/>
          <xsd:enumeration value="Neonatal Unit"/>
          <xsd:enumeration value="Neurophysiology"/>
          <xsd:enumeration value="Non Medical Prescribing"/>
          <xsd:enumeration value="Nursing"/>
          <xsd:enumeration value="Nutrition Support Team"/>
          <xsd:enumeration value="Occupational Health"/>
          <xsd:enumeration value="Ophthalmology"/>
          <xsd:enumeration value="Orthopaedics"/>
          <xsd:enumeration value="Pain Management"/>
          <xsd:enumeration value="Palliative Care"/>
          <xsd:enumeration value="Pathology"/>
          <xsd:enumeration value="Patient Experience"/>
          <xsd:enumeration value="Patient Flow"/>
          <xsd:enumeration value="Payroll and Expenses"/>
          <xsd:enumeration value="Podiatry Service"/>
          <xsd:enumeration value="Point of Care Testing (Medical Engineering)"/>
          <xsd:enumeration value="Post Acute Care Unit"/>
          <xsd:enumeration value="Planning and Performance"/>
          <xsd:enumeration value="Pharmacy"/>
          <xsd:enumeration value="Physiotherapy"/>
          <xsd:enumeration value="Procurement"/>
          <xsd:enumeration value="Public Health Services"/>
          <xsd:enumeration value="Quality"/>
          <xsd:enumeration value="Radiology"/>
          <xsd:enumeration value="Radiology CT"/>
          <xsd:enumeration value="Radiology DXA"/>
          <xsd:enumeration value="Radiology FIU"/>
          <xsd:enumeration value="Radiology General"/>
          <xsd:enumeration value="Radiology IT Systems"/>
          <xsd:enumeration value="Radiology Mammography"/>
          <xsd:enumeration value="Radiology MRI"/>
          <xsd:enumeration value="Radiology NM"/>
          <xsd:enumeration value="Radiology Non-Medical Referrers"/>
          <xsd:enumeration value="Radiology Paediatric"/>
          <xsd:enumeration value="Radiology Reporting Radiographers"/>
          <xsd:enumeration value="Radiology Ultra Sound"/>
          <xsd:enumeration value="Radiology Xray"/>
          <xsd:enumeration value="Respiratory"/>
          <xsd:enumeration value="Resuscitation"/>
          <xsd:enumeration value="Rheumatology"/>
          <xsd:enumeration value="Risk"/>
          <xsd:enumeration value="Safeguarding"/>
          <xsd:enumeration value="Security"/>
          <xsd:enumeration value="Speech and Language"/>
          <xsd:enumeration value="Sexual Health Service"/>
          <xsd:enumeration value="Sexual Help and Relationship Enhancement"/>
          <xsd:enumeration value="Simulation and Clinical Skills"/>
          <xsd:enumeration value="SLT &amp; Dietetics"/>
          <xsd:enumeration value="Stop Smoking Service"/>
          <xsd:enumeration value="Strategy and Business Development"/>
          <xsd:enumeration value="Stroke"/>
          <xsd:enumeration value="Talent and Requisition"/>
          <xsd:enumeration value="Telecommunications"/>
          <xsd:enumeration value="Theatre"/>
          <xsd:enumeration value="Therapies"/>
          <xsd:enumeration value="Transformation Team"/>
          <xsd:enumeration value="Undergraduate Education"/>
          <xsd:enumeration value="Unscheduled Care Division"/>
          <xsd:enumeration value="Urology"/>
          <xsd:enumeration value="Voluntary Services"/>
          <xsd:enumeration value="Ward C"/>
          <xsd:enumeration value="WAS (Medical)"/>
          <xsd:enumeration value="Women's Health Services"/>
          <xsd:enumeration value="Wound Management"/>
          <xsd:enumeration value="*************"/>
          <xsd:enumeration value="Unscheduled Care - Accident &amp; Emergency"/>
          <xsd:enumeration value="Unscheduled Care - Alcohol Liaison Service"/>
          <xsd:enumeration value="Unscheduled Care - Bowel Cancer Screening"/>
          <xsd:enumeration value="Unscheduled Care - Care of the Elderly"/>
          <xsd:enumeration value="Unscheduled Care - Critical Care"/>
          <xsd:enumeration value="Unscheduled Care - Dermatology"/>
          <xsd:enumeration value="Unscheduled Care - Gastroenterology"/>
          <xsd:enumeration value="Unscheduled Care - General Medicine"/>
          <xsd:enumeration value="Unscheduled Care - Haematology / Oncology"/>
          <xsd:enumeration value="Unscheduled Care - Nutrition Support Team"/>
          <xsd:enumeration value="Unscheduled Care - Palliative Care"/>
          <xsd:enumeration value="Unscheduled Care - Respiratory"/>
          <xsd:enumeration value="Unscheduled Care - Rheumatology"/>
          <xsd:enumeration value="Unscheduled Care - Haemopoietic Stem Cell Transplantation"/>
          <xsd:enumeration value="ALTC - Child and Adolescent Mental Health"/>
          <xsd:enumeration value="ALTC - Community Health Services"/>
          <xsd:enumeration value="ALTC - Community Nursing &amp; Therapy"/>
          <xsd:enumeration value="ALTC - Dietetics"/>
          <xsd:enumeration value="ALTC - Discharge Team"/>
          <xsd:enumeration value="ALTC - End of Life Care"/>
          <xsd:enumeration value="ALTC - Integrated Mental Health and LD"/>
          <xsd:enumeration value="ALTC - Non Medical Prescribing"/>
          <xsd:enumeration value="ALTC - Physiotherapy"/>
          <xsd:enumeration value="ALTC - Speech and Language"/>
          <xsd:enumeration value="ALTC - Specialist Services"/>
          <xsd:enumeration value="ALTC - Therapy Services"/>
          <xsd:enumeration value="Clinical Governance Directorate"/>
          <xsd:enumeration value="Clinical Governance - Chaplaincy Service"/>
          <xsd:enumeration value="Clinical Governance - E-Rostering"/>
          <xsd:enumeration value="Clinical Governance - Emergency Planning"/>
          <xsd:enumeration value="Clinical Governance - Health &amp; Safety"/>
          <xsd:enumeration value="Clinical Governance - H&amp;S &amp; Risk Ex NHSB &amp; NHSNL"/>
          <xsd:enumeration value="Clinical Governance - Infection Prevention"/>
          <xsd:enumeration value="Clinical Governance - Patient Experience"/>
          <xsd:enumeration value="Clinical Governance - Quality"/>
          <xsd:enumeration value="Clinical Governance - Risk"/>
          <xsd:enumeration value="Clinical Governance - Security"/>
          <xsd:enumeration value="Clinical Governance - Wound Management"/>
          <xsd:enumeration value="Corporate Fundraising"/>
          <xsd:enumeration value="Corporate Governance &amp; Assurance - Claims"/>
          <xsd:enumeration value="Corporate Sevices"/>
          <xsd:enumeration value="Decontamination"/>
          <xsd:enumeration value="Counter Fraud"/>
          <xsd:enumeration value="Dept Heads &amp; JNCC"/>
          <xsd:enumeration value="Dept Foot and Ankle Surgery, North Lancs PCT"/>
          <xsd:enumeration value="Dermatology"/>
          <xsd:enumeration value="Diabetic eye screening service"/>
          <xsd:enumeration value="Dietetic Department"/>
          <xsd:enumeration value="Emergency and Access"/>
          <xsd:enumeration value="ENT Department"/>
          <xsd:enumeration value="Facilities Directorate"/>
          <xsd:enumeration value="Facilities - Estates"/>
          <xsd:enumeration value="Families - Child Health Services"/>
          <xsd:enumeration value="Families - Community Health Services"/>
          <xsd:enumeration value="Families - Neonatal"/>
          <xsd:enumeration value="Families - Safeguarding"/>
          <xsd:enumeration value="Families - Women's Health Services"/>
          <xsd:enumeration value="Finance Directorate"/>
          <xsd:enumeration value="Finance Procurement"/>
          <xsd:enumeration value="Fund Raising Department"/>
          <xsd:enumeration value="Gastro Department"/>
          <xsd:enumeration value="General Medicine Division"/>
          <xsd:enumeration value="General Outpatients"/>
          <xsd:enumeration value="Health &amp; Safety"/>
          <xsd:enumeration value="Hospital Transfusion Committee"/>
          <xsd:enumeration value="HR - Communications, Press &amp; PR"/>
          <xsd:enumeration value="HR - Equality &amp; Diversity"/>
          <xsd:enumeration value="HR - Ex NHSB &amp; NHSNL"/>
          <xsd:enumeration value="HR - Learning &amp; Development"/>
          <xsd:enumeration value="HR - Library Services"/>
          <xsd:enumeration value="HR - Occupational Health"/>
          <xsd:enumeration value="HR - Resuscitation"/>
          <xsd:enumeration value="ICT - Data Communications"/>
          <xsd:enumeration value="ICT - Informatics"/>
          <xsd:enumeration value="ICT - Information Governance"/>
          <xsd:enumeration value="ICT - Information Technology"/>
          <xsd:enumeration value="Information Communications Technology (ICT)"/>
          <xsd:enumeration value="IM&amp;T Directorate"/>
          <xsd:enumeration value="Infection Prevention Department"/>
          <xsd:enumeration value="Informatics"/>
          <xsd:enumeration value="Information Management and Technology"/>
          <xsd:enumeration value="IT Services"/>
          <xsd:enumeration value="Lancashire South Cumbria Cancer Services Network"/>
          <xsd:enumeration value="Learning and Development Department"/>
          <xsd:enumeration value="Library Services Department"/>
          <xsd:enumeration value="M Aubrey ADOG"/>
          <xsd:enumeration value="Matron Group"/>
          <xsd:enumeration value="Medical Devices Department"/>
          <xsd:enumeration value="Medical Division"/>
          <xsd:enumeration value="Medical Equipment Department"/>
          <xsd:enumeration value="Medical Photography &amp; Illustration"/>
          <xsd:enumeration value="Medical Photography Department"/>
          <xsd:enumeration value="Microbiology Department"/>
          <xsd:enumeration value="Mortuary Department"/>
          <xsd:enumeration value="National eye screening"/>
          <xsd:enumeration value="Nurse Led Unit"/>
          <xsd:enumeration value="Nursing and Medical"/>
          <xsd:enumeration value="Nursing and Quality"/>
          <xsd:enumeration value="Nursing and Quality - Woundcare"/>
          <xsd:enumeration value="Obstetric/Gynaecology/Directorate"/>
          <xsd:enumeration value="Oncology"/>
          <xsd:enumeration value="Ophthalmic Department"/>
          <xsd:enumeration value="Orthopaedic Department"/>
          <xsd:enumeration value="Paediatric Directorate"/>
          <xsd:enumeration value="Paediatric outreach"/>
          <xsd:enumeration value="Palliative Care"/>
          <xsd:enumeration value="Pals"/>
          <xsd:enumeration value="Pathology Department"/>
          <xsd:enumeration value="Pharmacy Directorate"/>
          <xsd:enumeration value="Physiotherapy Department"/>
          <xsd:enumeration value="Planning &amp; Operational Management"/>
          <xsd:enumeration value="Practice Development Committee"/>
          <xsd:enumeration value="Press Office"/>
          <xsd:enumeration value="Procurement Department"/>
          <xsd:enumeration value="Radiology Directorate"/>
          <xsd:enumeration value="Radiology Directorate - ANGIO"/>
          <xsd:enumeration value="Radiology Directorate - CT"/>
          <xsd:enumeration value="Radiology Directorate - DEXA"/>
          <xsd:enumeration value="Radiology Directorate - FLUORO"/>
          <xsd:enumeration value="Radiology Directorate - GEN"/>
          <xsd:enumeration value="Radiology Directorate - MAMMO"/>
          <xsd:enumeration value="Radiology Directorate - MRI"/>
          <xsd:enumeration value="Radiology Directorate - NM"/>
          <xsd:enumeration value="Radiology Directorate - US"/>
          <xsd:enumeration value="Radiology Directorate - Xray"/>
          <xsd:enumeration value="Renal Unit Medical Directorate"/>
          <xsd:enumeration value="Research &amp; Development Department"/>
          <xsd:enumeration value="Respiratory Department"/>
          <xsd:enumeration value="Resuscitation Department"/>
          <xsd:enumeration value="Rheumatology"/>
          <xsd:enumeration value="Risk Management"/>
          <xsd:enumeration value="Safeguarding children young people"/>
          <xsd:enumeration value="Scheduled Care - Anaesthetics"/>
          <xsd:enumeration value="Scheduled Care - Cancer Services"/>
          <xsd:enumeration value="Scheduled Care - Cardiology"/>
          <xsd:enumeration value="Scheduled Care - Cardiac Anaesthesia"/>
          <xsd:enumeration value="Scheduled Care - Cardiac Surgery"/>
          <xsd:enumeration value="Scheduled Care - Ear, Nose and Throat"/>
          <xsd:enumeration value="Scheduled Care - General Surgery"/>
          <xsd:enumeration value="Scheduled Care - Medical Photography"/>
          <xsd:enumeration value="Scheduled Care - Ophthalmology"/>
          <xsd:enumeration value="Scheduled Care - Orthopaedics"/>
          <xsd:enumeration value="Scheduled Care - Pain Management"/>
          <xsd:enumeration value="Scheduled Care - Urology"/>
          <xsd:enumeration value="Special Care Baby Unit"/>
          <xsd:enumeration value="Speech &amp; Language Department"/>
          <xsd:enumeration value="Staff Development"/>
          <xsd:enumeration value="Strategy and Bus Dev - Claims"/>
          <xsd:enumeration value="Surgical Division"/>
          <xsd:enumeration value="Unscheduled Care"/>
          <xsd:enumeration value="Urology Department"/>
          <xsd:enumeration value="Woman/Child Health Directorate"/>
          <xsd:enumeration value="UNKNOWN"/>
          <xsd:enumeration value="Accident and Emergency Department"/>
          <xsd:enumeration value="Clinical Haematology"/>
          <xsd:enumeration value="Critical Care"/>
          <xsd:enumeration value="Audiology Department"/>
          <xsd:enumeration value="Trust Wide"/>
          <xsd:enumeration value="Planning &amp; Performance"/>
          <xsd:enumeration value="Mortuary Department"/>
          <xsd:enumeration value="Risk Management"/>
          <xsd:enumeration value="Safeguarding Adults / Children"/>
          <xsd:enumeration value="Current NHS Blackpool Clinical Documents"/>
          <xsd:enumeration value="Current NHSB Clinical - ALTC"/>
          <xsd:enumeration value="Current NHSB Clinical - Families"/>
          <xsd:enumeration value="Current NHS North Lancashire Clinical Documents"/>
          <xsd:enumeration value="Current NHSNL Clinical - ALTC"/>
          <xsd:enumeration value="Current NHSNL Clinical - Families"/>
          <xsd:enumeration value="Current NHS Blackpool / NHS North Lancashire Risk Management Documents"/>
          <xsd:enumeration value="Current NHS Blackpool Human Resource Documents"/>
          <xsd:enumeration value="Current NHS North Lancs Human Resource Documents"/>
          <xsd:enumeration value="H/O Dept"/>
          <xsd:enumeration value="Haematopoietic Stem Cell Transplant"/>
          <xsd:enumeration value="Haemotology &amp; Oncology Department"/>
          <xsd:enumeration value="Blood Transfusion Department"/>
          <xsd:enumeration value="Unscheduled Care - Stem Cell"/>
          <xsd:enumeration value="Admission Transfer Discharge Documents"/>
          <xsd:enumeration value="Anaesthetic and Theatres Directorate"/>
          <xsd:enumeration value="Audit Department"/>
          <xsd:enumeration value="Bereavement Services"/>
          <xsd:enumeration value="Bowel Cancer Screening"/>
          <xsd:enumeration value="Bowel Preparations"/>
          <xsd:enumeration value="Business Development"/>
          <xsd:enumeration value="Care of the Elderly"/>
          <xsd:enumeration value="Cardiac Directorate"/>
          <xsd:enumeration value="Cardiac Network"/>
          <xsd:enumeration value="Cardiac Rehabilitation"/>
          <xsd:enumeration value="Chaplaincy Department"/>
          <xsd:enumeration value="Child Health"/>
          <xsd:enumeration value="Child Protection/Safeguarding"/>
          <xsd:enumeration value="Clinical Effectivenes Department"/>
          <xsd:enumeration value="Clinical Neurophysiology Department"/>
          <xsd:enumeration value="Clinical Supervision Group"/>
          <xsd:enumeration value="Communications Department (Press/PR)"/>
          <xsd:enumeration value="Communications Manager"/>
          <xsd:enumeration value="Community Health Services - ALTC"/>
          <xsd:enumeration value="Community Health Services - Families"/>
          <xsd:enumeration value="Unscheduled Care - Clifton Hospital"/>
          <xsd:enumeration value="Medical Devices (Estates)"/>
          <xsd:enumeration value="Clinical Support - Blood Transfusion"/>
          <xsd:enumeration value="Clinical Support - Medical Devices"/>
          <xsd:enumeration value="Clinical Support - Mortuary"/>
          <xsd:enumeration value="Clinical Support - Pathology"/>
          <xsd:enumeration value="Clinical Support - Radiology"/>
          <xsd:enumeration value="Clinical Support - Radiology CT"/>
          <xsd:enumeration value="Clinical Support - Radiology DXA"/>
          <xsd:enumeration value="Clinical Support - Radiology General"/>
          <xsd:enumeration value="Clinical Support - Radiology IT Systems"/>
          <xsd:enumeration value="Clinical Support - Radiology Mammography"/>
          <xsd:enumeration value="Clinical Support - Radiology MRI"/>
          <xsd:enumeration value="Clinical Support - Radiology NM"/>
          <xsd:enumeration value="Clinical Support - Radiology Ultra Sound"/>
          <xsd:enumeration value="Clinical Support - Radiology Xray"/>
          <xsd:enumeration value="IRMER Procedures"/>
          <xsd:enumeration value="Children's Community - Specialist Children Nursing - Paediatric Epilepsy"/>
          <xsd:enumeration value="Children's Community - Specialist Children Nursing - Diabetes"/>
          <xsd:enumeration value="Children's Community: CCN"/>
          <xsd:enumeration value="Children's Community - Specialist Children Nursing"/>
          <xsd:enumeration value="Imaging - General Imaging - IT"/>
          <xsd:enumeration value="Imaging - General Imaging - DXA"/>
          <xsd:enumeration value="Imaging - General Imaging - FIU"/>
          <xsd:enumeration value="Imaging - General Imaging - Mammography"/>
          <xsd:enumeration value="Imaging - General Imaging - Paediatric"/>
          <xsd:enumeration value="Imaging - General Imaging - PACS / RIS"/>
          <xsd:enumeration value="Imaging - General Imaging - Reporting Radiographers"/>
          <xsd:enumeration value="Gastrointestinal - General Surgery"/>
          <xsd:enumeration value="Human Resources - Volunteers"/>
          <xsd:enumeration value="Imaging - General Imaging"/>
          <xsd:enumeration value="Imaging - General Imaging - X-ray"/>
          <xsd:enumeration value="Information - Information Governance"/>
          <xsd:enumeration value="Integrated Medicine - Ward 12 ASRU"/>
          <xsd:enumeration value="Integrated Medicine - Clifton Hospital"/>
        </xsd:restriction>
      </xsd:simpleType>
    </xsd:element>
    <xsd:element name="View_x0020_Attachments" ma:index="21" nillable="true" ma:displayName="View Attachments" ma:description="Click here to view any attachments associated with this document." ma:format="Hyperlink" ma:internalName="View_x0020_Attach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unity" ma:index="26" nillable="true" ma:displayName="Community" ma:default="1" ma:indexed="true" ma:internalName="Community" ma:readOnly="false">
      <xsd:simpleType>
        <xsd:restriction base="dms:Boolean"/>
      </xsd:simpleType>
    </xsd:element>
    <xsd:element name="Under_x0020_Review" ma:index="27" nillable="true" ma:displayName="Under Review" ma:default="0" ma:internalName="Under_x0020_Review" ma:readOnly="false">
      <xsd:simpleType>
        <xsd:restriction base="dms:Boolean"/>
      </xsd:simpleType>
    </xsd:element>
    <xsd:element name="LastReminder" ma:index="28" nillable="true" ma:displayName="LastReminder" ma:format="DateOnly" ma:internalName="LastReminder" ma:readOnly="false">
      <xsd:simpleType>
        <xsd:restriction base="dms:DateTime"/>
      </xsd:simpleType>
    </xsd:element>
    <xsd:element name="Validated_x0020_by_x003a_" ma:index="30" nillable="true" ma:displayName="Validated by:" ma:format="Dropdown" ma:internalName="Validated_x0020_by_x003a_" ma:readOnly="false">
      <xsd:simpleType>
        <xsd:restriction base="dms:Choice">
          <xsd:enumeration value="A&amp;E Directorate Meeting"/>
          <xsd:enumeration value="Acute Oncology Team Meeting"/>
          <xsd:enumeration value="Acute Oncology Team Meeting Chairman’s Action"/>
          <xsd:enumeration value="Anaesthetic Consultant Meeting"/>
          <xsd:enumeration value="Antimicrobial Committee"/>
          <xsd:enumeration value="Appraisal and Revalidation Team Meeting"/>
          <xsd:enumeration value="Associate Director of Strategic Planning, Business Development and Transformation"/>
          <xsd:enumeration value="Audit Committee"/>
          <xsd:enumeration value="Bereavement and Carer Group"/>
          <xsd:enumeration value="Better Care Now Pathway Team Meeting"/>
          <xsd:enumeration value="Blackpool Teaching Hospitals and Fylde Coast Mortality Governance Committee"/>
          <xsd:enumeration value="Director of ALTC / Head of Families"/>
          <xsd:enumeration value="Board of Directors"/>
          <xsd:enumeration value="Capital Strategy Group"/>
          <xsd:enumeration value="Care of Acutely Ill Patients Group"/>
          <xsd:enumeration value="Cardiac Policy Group"/>
          <xsd:enumeration value="Cardiology Directorate Meeting"/>
          <xsd:enumeration value="Care of the Older Person Team"/>
          <xsd:enumeration value="Caroline Boardman, Haematology / Oncology Specialist Pharmacist"/>
          <xsd:enumeration value="Chaplaincy Team Meeting"/>
          <xsd:enumeration value="Charity Funds Committee"/>
          <xsd:enumeration value="Chemotherapy Group meeting"/>
          <xsd:enumeration value="Child Health Directorate"/>
          <xsd:enumeration value="Childrens Services Policy Group"/>
          <xsd:enumeration value="Clinical Audit Committee"/>
          <xsd:enumeration value="Clinical Quality Team Meeting"/>
          <xsd:enumeration value="Clincal Governance Team Management Meeting"/>
          <xsd:enumeration value="Clinical Policy Forum"/>
          <xsd:enumeration value="Clinical Services Divisional Board Meeting"/>
          <xsd:enumeration value="Clinical Support – MSK Board meeting"/>
          <xsd:enumeration value="CG Mgt Team Meeting CA"/>
          <xsd:enumeration value="Chemotherapy Network Site Specific Group (NSSG)"/>
          <xsd:enumeration value="Clinical Improvement Committee"/>
          <xsd:enumeration value="Clinical Improvement Committee CA"/>
          <xsd:enumeration value="COMMIT Team"/>
          <xsd:enumeration value="Community Health Services Policy Group"/>
          <xsd:enumeration value="Council of Governors"/>
          <xsd:enumeration value="Critical Care Governance Meeting"/>
          <xsd:enumeration value="Curriculum Review Meeting"/>
          <xsd:enumeration value="DIPC Strategic Meeting"/>
          <xsd:enumeration value="Debra Mathlouthi, Head of Health, Safety and Security"/>
          <xsd:enumeration value="Decontamination Steering Committee"/>
          <xsd:enumeration value="Dermatology Departmental meeting"/>
          <xsd:enumeration value="Diabetes and Endocrinology Team"/>
          <xsd:enumeration value="Director of Infection Prevention &amp; Control (DIPC) Strategic Meeting"/>
          <xsd:enumeration value="Drug and Therapeutics Committee"/>
          <xsd:enumeration value="Ear, Nose and Throat Department meeting"/>
          <xsd:enumeration value="Education Provider meeting"/>
          <xsd:enumeration value="Emergency Planning Group"/>
          <xsd:enumeration value="End of Life Project Group"/>
          <xsd:enumeration value="Equality and Diversity"/>
          <xsd:enumeration value="Equipment Coordinators and Key Trainer Group"/>
          <xsd:enumeration value="Estates Management Meeting"/>
          <xsd:enumeration value="Estates Policies and Procedures Group"/>
          <xsd:enumeration value="Executive Directors meeting"/>
          <xsd:enumeration value="Facilities Management Meeting"/>
          <xsd:enumeration value="Falls Committee"/>
          <xsd:enumeration value="Families Divisional Board"/>
          <xsd:enumeration value="Families Division Policy Group"/>
          <xsd:enumeration value="Feroz Patel Acting Finance Director"/>
          <xsd:enumeration value="Finance Team meeting"/>
          <xsd:enumeration value="Finance and Performance Committee"/>
          <xsd:enumeration value="Fire Committee"/>
          <xsd:enumeration value="Gastro User Group"/>
          <xsd:enumeration value="Haematology Quality Management Group"/>
          <xsd:enumeration value="Health Informatics Committee"/>
          <xsd:enumeration value="Health Informatics Committee CA"/>
          <xsd:enumeration value="Health Informatics Divisional Board"/>
          <xsd:enumeration value="Health Informatics Senior Managers"/>
          <xsd:enumeration value="Heatlh Records Committee"/>
          <xsd:enumeration value="Hospital Infection Prevention Committee"/>
          <xsd:enumeration value="Hospital Infection Prevention Committee CA"/>
          <xsd:enumeration value="Hospital Safety Team"/>
          <xsd:enumeration value="Hospital Transfusion Committee"/>
          <xsd:enumeration value="Hospital Transfusion Committee Chairman’s Action"/>
          <xsd:enumeration value="HR Policy Forum"/>
          <xsd:enumeration value="HSEGC"/>
          <xsd:enumeration value="HSEGC Chairman's Action"/>
          <xsd:enumeration value="Human Resources Policy Forum"/>
          <xsd:enumeration value="ICT Senior Managers"/>
          <xsd:enumeration value="ICT Manager Meeting"/>
          <xsd:enumeration value="IGAB"/>
          <xsd:enumeration value="IGAB Chairman's Action"/>
          <xsd:enumeration value="IM Senior Managers Meeting"/>
          <xsd:enumeration value="IM&amp;T Divisional Board"/>
          <xsd:enumeration value="Immunoglobulin Assessment Panel"/>
          <xsd:enumeration value="Infection Prevention Strategic meeting"/>
          <xsd:enumeration value="Information Governance Manager"/>
          <xsd:enumeration value="IR(ME)R and Medical Exposres Committee"/>
          <xsd:enumeration value="Jacqui Bate Interim Director of HR&amp;OD"/>
          <xsd:enumeration value="Janet Benson Acting Director of HR&amp;OD"/>
          <xsd:enumeration value="JLCC"/>
          <xsd:enumeration value="JLNC Working Group"/>
          <xsd:enumeration value="JNCC"/>
          <xsd:enumeration value="JNCC Chairman's Action"/>
          <xsd:enumeration value="JNCC Operational"/>
          <xsd:enumeration value="Joint Accreditation Committee-ISCT (Europe) and EBMT (JACIE)"/>
          <xsd:enumeration value="Lancashire Bowel Cancer Screening Programme internal operational meeting"/>
          <xsd:enumeration value="Learning and Development meeting"/>
          <xsd:enumeration value="Learning from Incidents and Risk committee"/>
          <xsd:enumeration value="Library Policy Group"/>
          <xsd:enumeration value="Local Education Provider Committee"/>
          <xsd:enumeration value="Local Negotiating Committee Working Group"/>
          <xsd:enumeration value="Medical Division Meeting"/>
          <xsd:enumeration value="Meds Management Committee"/>
          <xsd:enumeration value="Medicine Management Committee Via Chairs Action"/>
          <xsd:enumeration value="Matron, PCU"/>
          <xsd:enumeration value="Medical Devices Steering Committee"/>
          <xsd:enumeration value="Membership Committee"/>
          <xsd:enumeration value="Microbiology / Pathology / Clinical Support"/>
          <xsd:enumeration value="Neonatal Policy Group"/>
          <xsd:enumeration value="Nicky Ingham, Director HR&amp;OD"/>
          <xsd:enumeration value="Nominations Committee"/>
          <xsd:enumeration value="Non-Medical Practitioner Division Lead meeting"/>
          <xsd:enumeration value="Nursing and Allied Health Professionals Forum"/>
          <xsd:enumeration value="Nursing and Midwifery Therapies Professional Advisory Committee"/>
          <xsd:enumeration value="Nutrition Support Team"/>
          <xsd:enumeration value="Obstetrics and Gynaecology Departmental Meeting"/>
          <xsd:enumeration value="Obstetrics and Gynaecology Policy Group"/>
          <xsd:enumeration value="Occupational Health Governance meeting"/>
          <xsd:enumeration value="Ophthalmic Directorate Meeting"/>
          <xsd:enumeration value="Orthopaedic Meeting"/>
          <xsd:enumeration value="Palliative Care Multi-Disciplinary Team"/>
          <xsd:enumeration value="Patient &amp; Carer Experience &amp; Involvement Committee"/>
          <xsd:enumeration value="Pathology Directorate Meeting"/>
          <xsd:enumeration value="Pharmacy Quality &amp; Governance meeting"/>
          <xsd:enumeration value="Pharmacy Quality &amp; Governance meeting (CA)"/>
          <xsd:enumeration value="Physiotherapy Professional Forum"/>
          <xsd:enumeration value="Point of Care Testing Group"/>
          <xsd:enumeration value="Private Pt/Overseas Visitor Meeting"/>
          <xsd:enumeration value="Procedure Service Steering Group"/>
          <xsd:enumeration value="Procurement Steering Group"/>
          <xsd:enumeration value="Prof Mark O'Donnell, Medical Director"/>
          <xsd:enumeration value="Quality Committee"/>
          <xsd:enumeration value="Radiology Policy Review Working Group"/>
          <xsd:enumeration value="Recruitment Meeting"/>
          <xsd:enumeration value="Research &amp; Development Committee"/>
          <xsd:enumeration value="Respiratory Team Governance Meeting"/>
          <xsd:enumeration value="Resuscitation and Care of the Acutely Ill Patient CommitteeRisk Committee"/>
          <xsd:enumeration value="Resuscitation Forum"/>
          <xsd:enumeration value="Rheumatology Unit Meeting"/>
          <xsd:enumeration value="Risk Committee"/>
          <xsd:enumeration value="Safeguarding Committee"/>
          <xsd:enumeration value="Safeguarding Named Professionals meeting"/>
          <xsd:enumeration value="Scheduled Care Divisional Board"/>
          <xsd:enumeration value="Senior Finance Team meeting"/>
          <xsd:enumeration value="Sexual Health Services"/>
          <xsd:enumeration value="Shaun Bucknill ICT Manager"/>
          <xsd:enumeration value="Simone Anderton, Deputy Director of Nursing &amp; Quality"/>
          <xsd:enumeration value="Simulation Users Group"/>
          <xsd:enumeration value="Sleep Physiologist Team"/>
          <xsd:enumeration value="Steven Bloor, Deputy Director of Information"/>
          <xsd:enumeration value="Steven Finney, Consultant Urologist &amp; Head of Dpt"/>
          <xsd:enumeration value="Strategic Infection Prevention Team Meeting"/>
          <xsd:enumeration value="Strategy and Assurance Committee"/>
          <xsd:enumeration value="Surgical Directorate Meeting"/>
          <xsd:enumeration value="T34 Task and Finish Group"/>
          <xsd:enumeration value="Tissue Viability meeting"/>
          <xsd:enumeration value="Trust Chairman"/>
          <xsd:enumeration value="Trust Management Team"/>
          <xsd:enumeration value="Various - See Procedural Document"/>
          <xsd:enumeration value="Vision Program Director"/>
          <xsd:enumeration value="Voluntary Services Committee"/>
          <xsd:enumeration value="VTE Committee"/>
          <xsd:enumeration value="Water Safety Group"/>
          <xsd:enumeration value="Whole Health Economy Infection Prevention Committee"/>
          <xsd:enumeration value="Whole Health Economy Infection Prevention, Chair's Action"/>
          <xsd:enumeration value="Workforce Committee"/>
          <xsd:enumeration value="Women's Health Departmental Meeting"/>
          <xsd:enumeration value="Women's Health Departmental Meeting - Chairman's Action"/>
          <xsd:enumeration value="Women's Health Policy Group"/>
          <xsd:enumeration value="**********************"/>
          <xsd:enumeration value="Adam Bateman – Deputy Director of Operations"/>
          <xsd:enumeration value="David Holden, Interim Deputy Director of Corporate Affairs and Governance"/>
          <xsd:enumeration value="Sister Diane Higgins"/>
          <xsd:enumeration value="Mary Aubrey Deputy Director of Corp Affairs &amp; Governance"/>
          <xsd:enumeration value="Security Committee"/>
          <xsd:enumeration value="Ann Radcliff, Head of Human Resources"/>
          <xsd:enumeration value="A Gibson Director of Pharmacy"/>
          <xsd:enumeration value="Alison Stewart, Clinical Skills Lab Manager"/>
          <xsd:enumeration value="Angela McKeane, Associate Director of Nursing (Scheduled Care)"/>
          <xsd:enumeration value="ALTC Clinical Governance &amp; Quality Committee"/>
          <xsd:enumeration value="ALTC Divisional Board"/>
          <xsd:enumeration value="ATLC Risk &amp; H&amp;S Committee"/>
          <xsd:enumeration value="ALTC Policy Group"/>
          <xsd:enumeration value="ALTC Policy Group CA"/>
          <xsd:enumeration value="David Martland, Cellular Pathology Manager"/>
          <xsd:enumeration value="Unscheduled Care Meeting"/>
          <xsd:enumeration value="Wendy Swift Director of Strategy &amp; Deputy Chief Executive"/>
          <xsd:enumeration value="Steve Faulkner, Emergency Planning"/>
          <xsd:enumeration value="Tracy Burrell, Assistant Director of Nursing"/>
          <xsd:enumeration value="Trevor Kershaw, Procurement Supplies Manager"/>
          <xsd:enumeration value="Sarah Royle, Transplant Specialist Nurse"/>
          <xsd:enumeration value="Rajan Sethi, Head of Procurement"/>
          <xsd:enumeration value="P Butcher Information Governance Mgr"/>
          <xsd:enumeration value="Nigel Fort Assistant Dir of Facilities"/>
          <xsd:enumeration value="Miss June Davies Clinical Director"/>
          <xsd:enumeration value="Mr Argall, Clinical Director A&amp;E"/>
          <xsd:enumeration value="Mr Campbell, Urology Consultant"/>
          <xsd:enumeration value="Mr Javed, Orthopaedic Consultant"/>
          <xsd:enumeration value="Mr N Kidner, Consultant A&amp;E"/>
          <xsd:enumeration value="Mr Naylor, Clinical Director Ophthalmology"/>
          <xsd:enumeration value="Mr Rahman, Consultant Opthalmology"/>
          <xsd:enumeration value="Mr S Tucker, EM Consultant"/>
          <xsd:enumeration value="Marie Thompson, Director of Nursing and Quality"/>
          <xsd:enumeration value="G Thomas Cardiac Matron"/>
          <xsd:enumeration value="Natalie Parsons, Haematology/Oncology Quality Manager"/>
          <xsd:enumeration value="Neil Bramhall Procurement Officer Higher"/>
          <xsd:enumeration value="Helen Spickett"/>
          <xsd:enumeration value="Dr Alison Robinson, Accident and Emergency Consultant"/>
          <xsd:enumeration value="Dr C Clarke Clinical Director Critical Care"/>
          <xsd:enumeration value="Dr C J Shorrock Divisional Director"/>
          <xsd:enumeration value="Dr C Wallace Consultant Paediatric Radiologist"/>
          <xsd:enumeration value="Dr Goldberg / Paediatric Department"/>
          <xsd:enumeration value="Dr Goode Lead Consultant Cardiologist"/>
          <xsd:enumeration value="Dr J K Kellett, Consultant Dermatologist"/>
          <xsd:enumeration value="Dr Anthony Kearns, Head of Department, Emergency Medicine)"/>
          <xsd:enumeration value="Dr June Davies, Head of Department"/>
          <xsd:enumeration value="Dr M Grey, Consultant Haematologist"/>
          <xsd:enumeration value="Dr M Hendrickse, Head of Gastroenterology"/>
          <xsd:enumeration value="Dr M Paracha Consultant Chest Physician"/>
          <xsd:enumeration value="Dr M Sissons Consultant Pathologist"/>
          <xsd:enumeration value="Dr Macheta, Consultant"/>
          <xsd:enumeration value="Dr Mati, Consultant Radiologist"/>
          <xsd:enumeration value="Dr Mehesh, Gastro Consultant and Nutritional Lead"/>
          <xsd:enumeration value="Dr P Curtis, Clinical Director"/>
          <xsd:enumeration value="Dr P R Kelsey Consultant Haematologist"/>
          <xsd:enumeration value="Dr Peter Hayes, Medical Director"/>
          <xsd:enumeration value="Dr R Bury Consultant Radiology"/>
          <xsd:enumeration value="Dr Richard Morgan, Trust Clinical Audit Lead"/>
          <xsd:enumeration value="Dr S Kolade, Consultant Haematologist"/>
          <xsd:enumeration value="Dr S Murugesan, Consultant Gastroenterologist"/>
          <xsd:enumeration value="Dr Roberts Lead TAVI Cardiologist"/>
          <xsd:enumeration value="Dr W W Bottomley, Consultant Dermatologist"/>
          <xsd:enumeration value="D Riley, Theatre Manager"/>
          <xsd:enumeration value="Dr Wiggans, Anaesthetics Consultant"/>
        </xsd:restriction>
      </xsd:simpleType>
    </xsd:element>
    <xsd:element name="Date_x0020_Uploaded" ma:index="31" nillable="true" ma:displayName="Date Uploaded" ma:format="DateOnly" ma:indexed="true" ma:internalName="Date_x0020_Uploaded" ma:readOnly="false">
      <xsd:simpleType>
        <xsd:restriction base="dms:DateTime"/>
      </xsd:simpleType>
    </xsd:element>
    <xsd:element name="Assurance" ma:index="32" nillable="true" ma:displayName="Assurance" ma:format="Dropdown" ma:internalName="Assurance" ma:readOnly="false">
      <xsd:simpleType>
        <xsd:restriction base="dms:Choice">
          <xsd:enumeration value="Level 1"/>
          <xsd:enumeration value="Level 2"/>
          <xsd:enumeration value="Level 3"/>
          <xsd:enumeration value="Level 4"/>
          <xsd:enumeration value="*******"/>
          <xsd:enumeration value="'"/>
          <xsd:enumeration value="CQC"/>
          <xsd:enumeration value="NHSLA"/>
          <xsd:enumeration value="NICE"/>
          <xsd:enumeration value="Occupational Health - SEQOHS"/>
        </xsd:restriction>
      </xsd:simpleType>
    </xsd:element>
    <xsd:element name="Assurance_x0020_Standard" ma:index="33" nillable="true" ma:displayName="Assurance Standard" ma:description="State the Standard Number." ma:internalName="Assurance_x0020_Standard" ma:readOnly="false">
      <xsd:simpleType>
        <xsd:restriction base="dms:Text">
          <xsd:maxLength value="255"/>
        </xsd:restriction>
      </xsd:simpleType>
    </xsd:element>
    <xsd:element name="Merged_x0020_Doc_x0020_To" ma:index="34" nillable="true" ma:displayName="Merged Doc To" ma:description="Provide the new reference number of any documents being merged into a single document." ma:internalName="Merged_x0020_Doc_x0020_To" ma:readOnly="false">
      <xsd:simpleType>
        <xsd:restriction base="dms:Text">
          <xsd:maxLength value="255"/>
        </xsd:restriction>
      </xsd:simpleType>
    </xsd:element>
    <xsd:element name="Division" ma:index="35" nillable="true" ma:displayName="Division" ma:description="Division" ma:format="Dropdown" ma:internalName="Division" ma:readOnly="false">
      <xsd:simpleType>
        <xsd:restriction base="dms:Choice">
          <xsd:enumeration value="Corporate"/>
          <xsd:enumeration value="Corporate - Communications"/>
          <xsd:enumeration value="Corporate - Corporate Governance"/>
          <xsd:enumeration value="Corporate - Digital"/>
          <xsd:enumeration value="Corporate - Finance"/>
          <xsd:enumeration value="Corporate - Nursing, Midwifery, AHPs and Quality"/>
          <xsd:enumeration value="Corporate - People and Culture"/>
          <xsd:enumeration value="Corporate - Strategy and Transformation"/>
          <xsd:enumeration value="Integrated Care - Clinical Support Services"/>
          <xsd:enumeration value="Integrated Care - Emergency Planning"/>
          <xsd:enumeration value="Integrated Care - Estates and Facilities"/>
          <xsd:enumeration value="Integrated Care - Families and Integrated Community Care"/>
          <xsd:enumeration value="Medical"/>
          <xsd:enumeration value="Operations"/>
          <xsd:enumeration value="Operations - Integrated Medicine and Emergency Care"/>
          <xsd:enumeration value="Operations - Outpatients"/>
          <xsd:enumeration value="Operations - Patient Flow and Hospital Discharge"/>
          <xsd:enumeration value="Operations - Performance"/>
          <xsd:enumeration value="Operations - Surgery, Anaesthetics, Critical Care and Theatres"/>
          <xsd:enumeration value="Operations - Tertiary Services"/>
          <xsd:enumeration value="*******************"/>
          <xsd:enumeration value="Atlas"/>
          <xsd:enumeration value="Corporate"/>
          <xsd:enumeration value="East Lancashire Hospitals NHS Trust"/>
          <xsd:enumeration value="Finance and Performance"/>
          <xsd:enumeration value="Medical Directorate"/>
          <xsd:enumeration value="Medical - Infection Prevention and Control"/>
          <xsd:enumeration value="Medical - Leadership &amp; Engagement"/>
          <xsd:enumeration value="Medical - Revalidation &amp; Appraisal"/>
          <xsd:enumeration value="Medical - Medical Devices"/>
          <xsd:enumeration value="Medical - Medical Education"/>
          <xsd:enumeration value="Medical - Mortality Reduction"/>
          <xsd:enumeration value="Medical - Pharmacy"/>
          <xsd:enumeration value="Medical - Research and Development"/>
          <xsd:enumeration value="Nursing &amp; Quality"/>
          <xsd:enumeration value="Operations - Emergency Planning"/>
          <xsd:enumeration value="Operations - Facilities"/>
          <xsd:enumeration value="Operations - Estates &amp; Facilities"/>
          <xsd:enumeration value="Workforce &amp; Organisational Development"/>
          <xsd:enumeration value="************"/>
          <xsd:enumeration value="Research and Development"/>
          <xsd:enumeration value="Strategy"/>
          <xsd:enumeration value="Operations - Pharmacy"/>
          <xsd:enumeration value="Operations - Unscheduled Care &amp; Diagnostics"/>
          <xsd:enumeration value="Adults and Long Term Conditions"/>
          <xsd:enumeration value="Clinical Support"/>
          <xsd:enumeration value="Clinical Governance"/>
          <xsd:enumeration value="Facilities"/>
          <xsd:enumeration value="Families"/>
          <xsd:enumeration value="Finance"/>
          <xsd:enumeration value="Human Resource and Organisation Development"/>
          <xsd:enumeration value="Information Management and Technology"/>
          <xsd:enumeration value="Pharmacy"/>
          <xsd:enumeration value="Scheduled Care"/>
          <xsd:enumeration value="Unscheduled Care"/>
          <xsd:enumeration value="Operations - Adults &amp; Long Term Conditions"/>
          <xsd:enumeration value="Operations - Clinical Support"/>
          <xsd:enumeration value="Operations - Corporate"/>
          <xsd:enumeration value="Operations - Families"/>
          <xsd:enumeration value="Operations - Planning and Performance"/>
          <xsd:enumeration value="Operations - Scheduled Care"/>
          <xsd:enumeration value="Operations - Unscheduled Care"/>
          <xsd:enumeration value="Clinical Support Services"/>
          <xsd:enumeration value="Families and Integrated Community Care"/>
          <xsd:enumeration value="Surgery, Anaesthetics, Critical Care and Theatres"/>
          <xsd:enumeration value="Tertiary Services"/>
          <xsd:enumeration value="Nursing, Midwifery, AHPs and Quality"/>
          <xsd:enumeration value="Communications"/>
          <xsd:enumeration value="Corporate Governance"/>
          <xsd:enumeration value="Finance"/>
          <xsd:enumeration value="People and Culture"/>
          <xsd:enumeration value="Strategy and Transformation"/>
          <xsd:enumeration value="Integrated Medicine and Patient Flow"/>
          <xsd:enumeration value="Operations - Integrated Medicine and Patient Flow"/>
        </xsd:restriction>
      </xsd:simpleType>
    </xsd:element>
    <xsd:element name="Date_x0020_sent_x0020_for_x0020_formal_x0020_Approval" ma:index="37" nillable="true" ma:displayName="Date sent for formal Approval" ma:description="State the Date document was sent for formal approval" ma:format="DateOnly" ma:internalName="Date_x0020_sent_x0020_for_x0020_formal_x0020_Approval" ma:readOnly="false">
      <xsd:simpleType>
        <xsd:restriction base="dms:DateTime"/>
      </xsd:simpleType>
    </xsd:element>
    <xsd:element name="Review_x0020_Status_x0020__x002d__x0020_Committee_x0020_Sent_x0020_to_x002e_" ma:index="38" nillable="true" ma:displayName="Review Status - Committee Sent to." ma:description="State the Committee the document has been sent to." ma:internalName="Review_x0020_Status_x0020__x002d__x0020_Committee_x0020_Sent_x0020_to_x002e_">
      <xsd:complexType>
        <xsd:complexContent>
          <xsd:extension base="dms:MultiChoice">
            <xsd:sequence>
              <xsd:element name="Value" maxOccurs="unbounded" minOccurs="0" nillable="true">
                <xsd:simpleType>
                  <xsd:restriction base="dms:Choice">
                    <xsd:enumeration value="ADONS"/>
                    <xsd:enumeration value="Adults and Long Term Conditions Policy meeting"/>
                    <xsd:enumeration value="ALTC Policy meeting"/>
                    <xsd:enumeration value="Anaesthetics"/>
                    <xsd:enumeration value="Anaesthetists and Obstetric Theatre meeting"/>
                    <xsd:enumeration value="Atlas Senior Management meeting"/>
                    <xsd:enumeration value="Audit Committee"/>
                    <xsd:enumeration value="Cardiac Departmental meeting"/>
                    <xsd:enumeration value="Cardiac Policy meeting"/>
                    <xsd:enumeration value="Cardiology Directorate meeting"/>
                    <xsd:enumeration value="Cardiology Policy meeting"/>
                    <xsd:enumeration value="Charitable Funds Committee"/>
                    <xsd:enumeration value="Child Health Departmental meeting"/>
                    <xsd:enumeration value="Child Health Policy meeting"/>
                    <xsd:enumeration value="Cog meeting"/>
                    <xsd:enumeration value="Corporate Assurance Team"/>
                    <xsd:enumeration value="Critical Care"/>
                    <xsd:enumeration value="Emergency Planning Team"/>
                    <xsd:enumeration value="Equality and Diversity meeting"/>
                    <xsd:enumeration value="Equality, Diversity and Human Rights Steering Group"/>
                    <xsd:enumeration value="Financial meeting"/>
                    <xsd:enumeration value="Gastro meeting"/>
                    <xsd:enumeration value="Haematology"/>
                    <xsd:enumeration value="Haematology Governance meeting"/>
                    <xsd:enumeration value="Haematology Quality meeting"/>
                    <xsd:enumeration value="Health and Safety Committee"/>
                    <xsd:enumeration value="Health Informatics Committee"/>
                    <xsd:enumeration value="Health Informatics Divisional Board"/>
                    <xsd:enumeration value="Health Records Committee"/>
                    <xsd:enumeration value="Health, Safety, Security and Environment Committee"/>
                    <xsd:enumeration value="Health, Safety, Security and Environment Governance meeting"/>
                    <xsd:enumeration value="Hospital Transfusion Committee"/>
                    <xsd:enumeration value="JLNC"/>
                    <xsd:enumeration value="JNCC"/>
                    <xsd:enumeration value="Local Education Provider Committee"/>
                    <xsd:enumeration value="Local Validation meeting"/>
                    <xsd:enumeration value="Medical Devices Steering Committee"/>
                    <xsd:enumeration value="Medical Education Committee meeting"/>
                    <xsd:enumeration value="Medicine Management and Safety Review Committee"/>
                    <xsd:enumeration value="Opthamology Consultants Meeting"/>
                    <xsd:enumeration value="Opthlamic Consultants meeting"/>
                    <xsd:enumeration value="Organ Donation meeting"/>
                    <xsd:enumeration value="Pathology meeting"/>
                    <xsd:enumeration value="Patient Experience Committee"/>
                    <xsd:enumeration value="Pharmacy Quality and Governance committee"/>
                    <xsd:enumeration value="Radiology Policy Group"/>
                    <xsd:enumeration value="Safeguarding Committee"/>
                    <xsd:enumeration value="Senior Finance Weekly Planning Meeting"/>
                    <xsd:enumeration value="Simone Anderton"/>
                    <xsd:enumeration value="Surgical Policy Group"/>
                    <xsd:enumeration value="Theatres Committee meeting"/>
                    <xsd:enumeration value="Urology meeting"/>
                    <xsd:enumeration value="Voluntary Services Committee"/>
                    <xsd:enumeration value="Water meeting"/>
                    <xsd:enumeration value="Whole Health Infection Prevention and Control"/>
                    <xsd:enumeration value="Womens Health Departmental meeting"/>
                    <xsd:enumeration value="Women's Health Policy and Patient Information Group"/>
                  </xsd:restriction>
                </xsd:simpleType>
              </xsd:element>
            </xsd:sequence>
          </xsd:extension>
        </xsd:complexContent>
      </xsd:complexType>
    </xsd:element>
    <xsd:element name="Review_x0020_Status" ma:index="39" nillable="true" ma:displayName="Review Status" ma:description="Show the Review Status of documents" ma:format="Dropdown" ma:internalName="Review_x0020_Status" ma:readOnly="false">
      <xsd:simpleType>
        <xsd:restriction base="dms:Choice">
          <xsd:enumeration value="CQC - Sent for review / approval to Quality Manager"/>
          <xsd:enumeration value="Review with Author / Division"/>
          <xsd:enumeration value="Sent for Formal Validation"/>
          <xsd:enumeration value="Sent for Formal Ratification"/>
        </xsd:restriction>
      </xsd:simpleType>
    </xsd:element>
    <xsd:element name="FourMonthRetPol" ma:index="48" nillable="true" ma:displayName="FourMonthRetPol" ma:format="DateOnly" ma:internalName="FourMonthRetPol">
      <xsd:simpleType>
        <xsd:restriction base="dms:DateTime"/>
      </xsd:simpleType>
    </xsd:element>
    <xsd:element name="Internal_x0020__x002f__x0020_External" ma:index="56" nillable="true" ma:displayName="Internal / External" ma:default="Internal" ma:description="Choose 'Internal' if this is developed by the Trust and 'External' if this is developed outside the Trust." ma:format="RadioButtons" ma:internalName="Internal_x0020__x002f__x0020_External">
      <xsd:simpleType>
        <xsd:restriction base="dms:Choice">
          <xsd:enumeration value="Internal"/>
          <xsd:enumeration value="External"/>
        </xsd:restriction>
      </xsd:simpleType>
    </xsd:element>
    <xsd:element name="Overdue_x0020_Doc_x0020_Action_x0020_Plan_x0020_Received" ma:index="58" nillable="true" ma:displayName="Overdue Doc Action Plan Received" ma:default="0" ma:description="Tick Yes if Sent to Final meeting or action plan received." ma:internalName="Overdue_x0020_Doc_x0020_Action_x0020_Plan_x0020_Received">
      <xsd:simpleType>
        <xsd:restriction base="dms:Boolean"/>
      </xsd:simpleType>
    </xsd:element>
    <xsd:element name="Date_x0020_Action_x0020_Plan_x0020_to_x0020_be_x0020_Actioned" ma:index="59" nillable="true" ma:displayName="Date Action Plan to be Actioned" ma:description="Date Action plan to be completed by." ma:format="DateOnly" ma:internalName="Date_x0020_Action_x0020_Plan_x0020_to_x0020_be_x0020_Actioned">
      <xsd:simpleType>
        <xsd:restriction base="dms:DateTime"/>
      </xsd:simpleType>
    </xsd:element>
    <xsd:element name="Jointly_x0020_Developed_x0020__x002d__x0020_Lead" ma:index="60" nillable="true" ma:displayName="Jointly Developed - Lead" ma:description="State who leads the Joint document." ma:internalName="Jointly_x0020_Developed_x0020__x002d__x0020_Lead">
      <xsd:complexType>
        <xsd:complexContent>
          <xsd:extension base="dms:MultiChoice">
            <xsd:sequence>
              <xsd:element name="Value" maxOccurs="unbounded" minOccurs="0" nillable="true">
                <xsd:simpleType>
                  <xsd:restriction base="dms:Choice">
                    <xsd:enumeration value="Atlas"/>
                    <xsd:enumeration value="Blackpool Teaching Hospitals NHS Foundation Trust"/>
                    <xsd:enumeration value="East Lancashire Hospital"/>
                  </xsd:restriction>
                </xsd:simpleType>
              </xsd:element>
            </xsd:sequence>
          </xsd:extension>
        </xsd:complexContent>
      </xsd:complexType>
    </xsd:element>
    <xsd:element name="Medicines_x0020_Included" ma:index="61" nillable="true" ma:displayName="Medicines Included" ma:default="0" ma:description="Tick here if the document includes Medicines that require review by a pharmacist" ma:internalName="Medicines_x0020_Included">
      <xsd:simpleType>
        <xsd:restriction base="dms:Boolean"/>
      </xsd:simpleType>
    </xsd:element>
    <xsd:element name="National_x0020_Standard" ma:index="62" nillable="true" ma:displayName="National Standard" ma:format="Dropdown" ma:internalName="National_x0020_Standard">
      <xsd:simpleType>
        <xsd:restriction base="dms:Choice">
          <xsd:enumeration value="None"/>
          <xsd:enumeration value="CQC"/>
          <xsd:enumeration value="LMNS"/>
          <xsd:enumeration value="NICE"/>
          <xsd:enumeration value="Occupational Health - SEQOHS"/>
          <xsd:enumeration value="RCOG"/>
          <xsd:enumeration value="Sustainability"/>
        </xsd:restriction>
      </xsd:simpleType>
    </xsd:element>
    <xsd:element name="Standard_x0020_Ref" ma:index="63" nillable="true" ma:displayName="Standard Ref" ma:internalName="Standard_x0020_Ref">
      <xsd:simpleType>
        <xsd:restriction base="dms:Text">
          <xsd:maxLength value="255"/>
        </xsd:restriction>
      </xsd:simpleType>
    </xsd:element>
    <xsd:element name="Formal_x0020_Approval_x0020_Route_x0020__x0028_Final_x0020_Commitee_x0020_Approval_x0029_" ma:index="64" nillable="true" ma:displayName="Formal Approval Route (Final Commitee Approval)" ma:description="This marks where this needs to be ultimately approved." ma:format="Dropdown" ma:internalName="Formal_x0020_Approval_x0020_Route_x0020__x0028_Final_x0020_Commitee_x0020_Approval_x0029_">
      <xsd:simpleType>
        <xsd:restriction base="dms:Choice">
          <xsd:enumeration value="Audit Committee"/>
          <xsd:enumeration value="Board of Directors"/>
          <xsd:enumeration value="Clinical Governance Committee"/>
          <xsd:enumeration value="Council of Governors (Finally Approved by Audit Committee)"/>
          <xsd:enumeration value="Deputy Director of Nursing meeting"/>
          <xsd:enumeration value="Digital Policy Group"/>
          <xsd:enumeration value="Discharge Improvement Group"/>
          <xsd:enumeration value="Divisional Governance meeting"/>
          <xsd:enumeration value="Emergency Planning Committee"/>
          <xsd:enumeration value="End of Live and Bereavement meeting"/>
          <xsd:enumeration value="Equality and Diversity Committee"/>
          <xsd:enumeration value="Exec Directors"/>
          <xsd:enumeration value="Finance Committee"/>
          <xsd:enumeration value="Health and Safety Committee"/>
          <xsd:enumeration value="Hospital Transfusion Committee"/>
          <xsd:enumeration value="Joint Local Negotiating Committee"/>
          <xsd:enumeration value="Joint Negotiating Consultative Committee"/>
          <xsd:enumeration value="Medical Devices Steering Committee"/>
          <xsd:enumeration value="Medical Gases Committee"/>
          <xsd:enumeration value="Medicine Management and Safety Review Committee"/>
          <xsd:enumeration value="Nutrition Committee"/>
          <xsd:enumeration value="Patient Experience Committee"/>
          <xsd:enumeration value="Quality Assurance Committee"/>
          <xsd:enumeration value="Resuscitation Committee Meeting"/>
          <xsd:enumeration value="Risk Committee"/>
          <xsd:enumeration value="Safeguarding Committee"/>
          <xsd:enumeration value="Transfusion Committee"/>
          <xsd:enumeration value="Ventilation Safety Group"/>
          <xsd:enumeration value="Water Safety Group"/>
          <xsd:enumeration value="Whole Health Infection Prevention and Control Committee"/>
          <xsd:enumeration value="**********************************"/>
          <xsd:enumeration value="Discontinued:"/>
          <xsd:enumeration value="Digital Committee"/>
          <xsd:enumeration value="Digital Assurance Group"/>
        </xsd:restriction>
      </xsd:simpleType>
    </xsd:element>
  </xsd:schema>
  <xsd:schema xmlns:xsd="http://www.w3.org/2001/XMLSchema" xmlns:xs="http://www.w3.org/2001/XMLSchema" xmlns:dms="http://schemas.microsoft.com/office/2006/documentManagement/types" xmlns:pc="http://schemas.microsoft.com/office/infopath/2007/PartnerControls" targetNamespace="0bad8fe3-5959-42de-a75d-4d6b4c8fb126" elementFormDefault="qualified">
    <xsd:import namespace="http://schemas.microsoft.com/office/2006/documentManagement/types"/>
    <xsd:import namespace="http://schemas.microsoft.com/office/infopath/2007/PartnerControls"/>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3E215-975B-463A-A22A-727776C24284}">
  <ds:schemaRefs>
    <ds:schemaRef ds:uri="http://schemas.microsoft.com/sharepoint/v3/contenttype/forms"/>
  </ds:schemaRefs>
</ds:datastoreItem>
</file>

<file path=customXml/itemProps2.xml><?xml version="1.0" encoding="utf-8"?>
<ds:datastoreItem xmlns:ds="http://schemas.openxmlformats.org/officeDocument/2006/customXml" ds:itemID="{83A12CB6-9C53-42DB-AD62-AC44D691DDE1}">
  <ds:schemaRefs>
    <ds:schemaRef ds:uri="http://schemas.openxmlformats.org/officeDocument/2006/bibliography"/>
  </ds:schemaRefs>
</ds:datastoreItem>
</file>

<file path=customXml/itemProps3.xml><?xml version="1.0" encoding="utf-8"?>
<ds:datastoreItem xmlns:ds="http://schemas.openxmlformats.org/officeDocument/2006/customXml" ds:itemID="{BC529108-EF3C-4401-B210-CE2D6C480F9B}">
  <ds:schemaRefs>
    <ds:schemaRef ds:uri="office.server.policy"/>
  </ds:schemaRefs>
</ds:datastoreItem>
</file>

<file path=customXml/itemProps4.xml><?xml version="1.0" encoding="utf-8"?>
<ds:datastoreItem xmlns:ds="http://schemas.openxmlformats.org/officeDocument/2006/customXml" ds:itemID="{2F42B592-67BA-4BAC-83BE-70BA3D4F6F9D}">
  <ds:schemaRefs>
    <ds:schemaRef ds:uri="http://purl.org/dc/dcmitype/"/>
    <ds:schemaRef ds:uri="0bad8fe3-5959-42de-a75d-4d6b4c8fb126"/>
    <ds:schemaRef ds:uri="bdfdf80f-bc50-4387-b57c-1623e5a3d712"/>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5C7014C6-F0A5-46CC-AF5F-BCE03B8ED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fdf80f-bc50-4387-b57c-1623e5a3d712"/>
    <ds:schemaRef ds:uri="0bad8fe3-5959-42de-a75d-4d6b4c8fb1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2376</Words>
  <Characters>17418</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CORP/PROC/001 Procedure v14 Template</vt:lpstr>
    </vt:vector>
  </TitlesOfParts>
  <Company>Blackpool Victoria NHS Trust</Company>
  <LinksUpToDate>false</LinksUpToDate>
  <CharactersWithSpaces>19755</CharactersWithSpaces>
  <SharedDoc>false</SharedDoc>
  <HLinks>
    <vt:vector size="108" baseType="variant">
      <vt:variant>
        <vt:i4>1179709</vt:i4>
      </vt:variant>
      <vt:variant>
        <vt:i4>107</vt:i4>
      </vt:variant>
      <vt:variant>
        <vt:i4>0</vt:i4>
      </vt:variant>
      <vt:variant>
        <vt:i4>5</vt:i4>
      </vt:variant>
      <vt:variant>
        <vt:lpwstr/>
      </vt:variant>
      <vt:variant>
        <vt:lpwstr>_Toc360097745</vt:lpwstr>
      </vt:variant>
      <vt:variant>
        <vt:i4>1179709</vt:i4>
      </vt:variant>
      <vt:variant>
        <vt:i4>101</vt:i4>
      </vt:variant>
      <vt:variant>
        <vt:i4>0</vt:i4>
      </vt:variant>
      <vt:variant>
        <vt:i4>5</vt:i4>
      </vt:variant>
      <vt:variant>
        <vt:lpwstr/>
      </vt:variant>
      <vt:variant>
        <vt:lpwstr>_Toc360097744</vt:lpwstr>
      </vt:variant>
      <vt:variant>
        <vt:i4>1179709</vt:i4>
      </vt:variant>
      <vt:variant>
        <vt:i4>95</vt:i4>
      </vt:variant>
      <vt:variant>
        <vt:i4>0</vt:i4>
      </vt:variant>
      <vt:variant>
        <vt:i4>5</vt:i4>
      </vt:variant>
      <vt:variant>
        <vt:lpwstr/>
      </vt:variant>
      <vt:variant>
        <vt:lpwstr>_Toc360097743</vt:lpwstr>
      </vt:variant>
      <vt:variant>
        <vt:i4>1179709</vt:i4>
      </vt:variant>
      <vt:variant>
        <vt:i4>89</vt:i4>
      </vt:variant>
      <vt:variant>
        <vt:i4>0</vt:i4>
      </vt:variant>
      <vt:variant>
        <vt:i4>5</vt:i4>
      </vt:variant>
      <vt:variant>
        <vt:lpwstr/>
      </vt:variant>
      <vt:variant>
        <vt:lpwstr>_Toc360097742</vt:lpwstr>
      </vt:variant>
      <vt:variant>
        <vt:i4>1179709</vt:i4>
      </vt:variant>
      <vt:variant>
        <vt:i4>83</vt:i4>
      </vt:variant>
      <vt:variant>
        <vt:i4>0</vt:i4>
      </vt:variant>
      <vt:variant>
        <vt:i4>5</vt:i4>
      </vt:variant>
      <vt:variant>
        <vt:lpwstr/>
      </vt:variant>
      <vt:variant>
        <vt:lpwstr>_Toc360097741</vt:lpwstr>
      </vt:variant>
      <vt:variant>
        <vt:i4>1179709</vt:i4>
      </vt:variant>
      <vt:variant>
        <vt:i4>77</vt:i4>
      </vt:variant>
      <vt:variant>
        <vt:i4>0</vt:i4>
      </vt:variant>
      <vt:variant>
        <vt:i4>5</vt:i4>
      </vt:variant>
      <vt:variant>
        <vt:lpwstr/>
      </vt:variant>
      <vt:variant>
        <vt:lpwstr>_Toc360097740</vt:lpwstr>
      </vt:variant>
      <vt:variant>
        <vt:i4>1376317</vt:i4>
      </vt:variant>
      <vt:variant>
        <vt:i4>71</vt:i4>
      </vt:variant>
      <vt:variant>
        <vt:i4>0</vt:i4>
      </vt:variant>
      <vt:variant>
        <vt:i4>5</vt:i4>
      </vt:variant>
      <vt:variant>
        <vt:lpwstr/>
      </vt:variant>
      <vt:variant>
        <vt:lpwstr>_Toc360097739</vt:lpwstr>
      </vt:variant>
      <vt:variant>
        <vt:i4>1376317</vt:i4>
      </vt:variant>
      <vt:variant>
        <vt:i4>65</vt:i4>
      </vt:variant>
      <vt:variant>
        <vt:i4>0</vt:i4>
      </vt:variant>
      <vt:variant>
        <vt:i4>5</vt:i4>
      </vt:variant>
      <vt:variant>
        <vt:lpwstr/>
      </vt:variant>
      <vt:variant>
        <vt:lpwstr>_Toc360097738</vt:lpwstr>
      </vt:variant>
      <vt:variant>
        <vt:i4>1376317</vt:i4>
      </vt:variant>
      <vt:variant>
        <vt:i4>59</vt:i4>
      </vt:variant>
      <vt:variant>
        <vt:i4>0</vt:i4>
      </vt:variant>
      <vt:variant>
        <vt:i4>5</vt:i4>
      </vt:variant>
      <vt:variant>
        <vt:lpwstr/>
      </vt:variant>
      <vt:variant>
        <vt:lpwstr>_Toc360097737</vt:lpwstr>
      </vt:variant>
      <vt:variant>
        <vt:i4>1376317</vt:i4>
      </vt:variant>
      <vt:variant>
        <vt:i4>53</vt:i4>
      </vt:variant>
      <vt:variant>
        <vt:i4>0</vt:i4>
      </vt:variant>
      <vt:variant>
        <vt:i4>5</vt:i4>
      </vt:variant>
      <vt:variant>
        <vt:lpwstr/>
      </vt:variant>
      <vt:variant>
        <vt:lpwstr>_Toc360097736</vt:lpwstr>
      </vt:variant>
      <vt:variant>
        <vt:i4>1376317</vt:i4>
      </vt:variant>
      <vt:variant>
        <vt:i4>47</vt:i4>
      </vt:variant>
      <vt:variant>
        <vt:i4>0</vt:i4>
      </vt:variant>
      <vt:variant>
        <vt:i4>5</vt:i4>
      </vt:variant>
      <vt:variant>
        <vt:lpwstr/>
      </vt:variant>
      <vt:variant>
        <vt:lpwstr>_Toc360097735</vt:lpwstr>
      </vt:variant>
      <vt:variant>
        <vt:i4>1376317</vt:i4>
      </vt:variant>
      <vt:variant>
        <vt:i4>41</vt:i4>
      </vt:variant>
      <vt:variant>
        <vt:i4>0</vt:i4>
      </vt:variant>
      <vt:variant>
        <vt:i4>5</vt:i4>
      </vt:variant>
      <vt:variant>
        <vt:lpwstr/>
      </vt:variant>
      <vt:variant>
        <vt:lpwstr>_Toc360097734</vt:lpwstr>
      </vt:variant>
      <vt:variant>
        <vt:i4>1376317</vt:i4>
      </vt:variant>
      <vt:variant>
        <vt:i4>35</vt:i4>
      </vt:variant>
      <vt:variant>
        <vt:i4>0</vt:i4>
      </vt:variant>
      <vt:variant>
        <vt:i4>5</vt:i4>
      </vt:variant>
      <vt:variant>
        <vt:lpwstr/>
      </vt:variant>
      <vt:variant>
        <vt:lpwstr>_Toc360097733</vt:lpwstr>
      </vt:variant>
      <vt:variant>
        <vt:i4>1376317</vt:i4>
      </vt:variant>
      <vt:variant>
        <vt:i4>29</vt:i4>
      </vt:variant>
      <vt:variant>
        <vt:i4>0</vt:i4>
      </vt:variant>
      <vt:variant>
        <vt:i4>5</vt:i4>
      </vt:variant>
      <vt:variant>
        <vt:lpwstr/>
      </vt:variant>
      <vt:variant>
        <vt:lpwstr>_Toc360097732</vt:lpwstr>
      </vt:variant>
      <vt:variant>
        <vt:i4>1376317</vt:i4>
      </vt:variant>
      <vt:variant>
        <vt:i4>23</vt:i4>
      </vt:variant>
      <vt:variant>
        <vt:i4>0</vt:i4>
      </vt:variant>
      <vt:variant>
        <vt:i4>5</vt:i4>
      </vt:variant>
      <vt:variant>
        <vt:lpwstr/>
      </vt:variant>
      <vt:variant>
        <vt:lpwstr>_Toc360097731</vt:lpwstr>
      </vt:variant>
      <vt:variant>
        <vt:i4>1376317</vt:i4>
      </vt:variant>
      <vt:variant>
        <vt:i4>17</vt:i4>
      </vt:variant>
      <vt:variant>
        <vt:i4>0</vt:i4>
      </vt:variant>
      <vt:variant>
        <vt:i4>5</vt:i4>
      </vt:variant>
      <vt:variant>
        <vt:lpwstr/>
      </vt:variant>
      <vt:variant>
        <vt:lpwstr>_Toc360097730</vt:lpwstr>
      </vt:variant>
      <vt:variant>
        <vt:i4>1310781</vt:i4>
      </vt:variant>
      <vt:variant>
        <vt:i4>11</vt:i4>
      </vt:variant>
      <vt:variant>
        <vt:i4>0</vt:i4>
      </vt:variant>
      <vt:variant>
        <vt:i4>5</vt:i4>
      </vt:variant>
      <vt:variant>
        <vt:lpwstr/>
      </vt:variant>
      <vt:variant>
        <vt:lpwstr>_Toc360097729</vt:lpwstr>
      </vt:variant>
      <vt:variant>
        <vt:i4>1310781</vt:i4>
      </vt:variant>
      <vt:variant>
        <vt:i4>5</vt:i4>
      </vt:variant>
      <vt:variant>
        <vt:i4>0</vt:i4>
      </vt:variant>
      <vt:variant>
        <vt:i4>5</vt:i4>
      </vt:variant>
      <vt:variant>
        <vt:lpwstr/>
      </vt:variant>
      <vt:variant>
        <vt:lpwstr>_Toc360097728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Lung Ultrasound (LUS) Training</dc:title>
  <dc:creator>Forrest Margaret (BFWH)</dc:creator>
  <cp:lastModifiedBy>Simon Hayward</cp:lastModifiedBy>
  <cp:revision>2</cp:revision>
  <cp:lastPrinted>2018-01-19T15:00:00Z</cp:lastPrinted>
  <dcterms:created xsi:type="dcterms:W3CDTF">2025-07-02T15:51:00Z</dcterms:created>
  <dcterms:modified xsi:type="dcterms:W3CDTF">2025-07-02T15:51:00Z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0x010100D2BDFCAFA5BE924EB6239C7F956A43BC</vt:lpwstr>
  </property>
  <property fmtid="{D5CDD505-2E9C-101B-9397-08002B2CF9AE}" pid="4" name="URL">
    <vt:lpwstr/>
  </property>
  <property fmtid="{D5CDD505-2E9C-101B-9397-08002B2CF9AE}" pid="5" name="_dlc_policyId">
    <vt:lpwstr>0x010100D2BDFCAFA5BE924EB6239C7F956A43BC|1221755211</vt:lpwstr>
  </property>
  <property fmtid="{D5CDD505-2E9C-101B-9397-08002B2CF9AE}" pid="6" name="ItemRetentionFormula">
    <vt:lpwstr>&lt;formula id="Microsoft.Office.RecordsManagement.PolicyFeatures.Expiration.Formula.BuiltIn"&gt;&lt;number&gt;0&lt;/number&gt;&lt;property&gt;FourMonthRetPol&lt;/property&gt;&lt;propertyId&gt;70177b77-69c7-4b11-9ad4-1f99241d8c94&lt;/propertyId&gt;&lt;period&gt;days&lt;/period&gt;&lt;/formula&gt;</vt:lpwstr>
  </property>
  <property fmtid="{D5CDD505-2E9C-101B-9397-08002B2CF9AE}" pid="7" name="WorkflowChangePath">
    <vt:lpwstr>832bf55c-2aa2-4f63-b65a-00a1a440ad46,3;</vt:lpwstr>
  </property>
</Properties>
</file>